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B317" w14:textId="77777777" w:rsidR="008D1874" w:rsidRDefault="008D1874" w:rsidP="002C16E6">
      <w:pPr>
        <w:jc w:val="center"/>
        <w:outlineLvl w:val="0"/>
        <w:rPr>
          <w:b/>
          <w:color w:val="000000"/>
        </w:rPr>
      </w:pPr>
    </w:p>
    <w:p w14:paraId="2198075E" w14:textId="19E1B469" w:rsidR="00CB0D48" w:rsidRPr="00624C9F" w:rsidRDefault="00F0582C" w:rsidP="002C16E6">
      <w:pPr>
        <w:jc w:val="center"/>
        <w:outlineLvl w:val="0"/>
        <w:rPr>
          <w:b/>
          <w:color w:val="000000"/>
        </w:rPr>
      </w:pPr>
      <w:r w:rsidRPr="00624C9F">
        <w:rPr>
          <w:b/>
          <w:color w:val="000000"/>
        </w:rPr>
        <w:t>LĪGUMS</w:t>
      </w:r>
      <w:r w:rsidR="000B5452" w:rsidRPr="00624C9F">
        <w:rPr>
          <w:b/>
          <w:color w:val="000000"/>
        </w:rPr>
        <w:t xml:space="preserve"> Nr.</w:t>
      </w:r>
      <w:r w:rsidR="00B2439C" w:rsidRPr="00624C9F">
        <w:t xml:space="preserve"> </w:t>
      </w:r>
      <w:r w:rsidR="003F3792">
        <w:rPr>
          <w:b/>
          <w:color w:val="000000"/>
        </w:rPr>
        <w:t>___</w:t>
      </w:r>
    </w:p>
    <w:p w14:paraId="605F7717" w14:textId="33603A06" w:rsidR="00F0582C" w:rsidRPr="00624C9F" w:rsidRDefault="00CB0D48" w:rsidP="002C16E6">
      <w:pPr>
        <w:jc w:val="center"/>
        <w:outlineLvl w:val="0"/>
        <w:rPr>
          <w:b/>
          <w:color w:val="000000"/>
        </w:rPr>
      </w:pPr>
      <w:r w:rsidRPr="00624C9F">
        <w:rPr>
          <w:b/>
          <w:color w:val="000000"/>
        </w:rPr>
        <w:t xml:space="preserve">par </w:t>
      </w:r>
      <w:r w:rsidR="00751405" w:rsidRPr="00AD03E7">
        <w:rPr>
          <w:b/>
          <w:color w:val="000000"/>
        </w:rPr>
        <w:t xml:space="preserve">mācībām </w:t>
      </w:r>
      <w:r w:rsidR="007D6C62">
        <w:rPr>
          <w:b/>
          <w:color w:val="000000"/>
        </w:rPr>
        <w:t xml:space="preserve">profesionālās ievirzes </w:t>
      </w:r>
      <w:r w:rsidR="00751405" w:rsidRPr="00AD03E7">
        <w:rPr>
          <w:b/>
          <w:color w:val="000000"/>
        </w:rPr>
        <w:t>izglītības programmas apguv</w:t>
      </w:r>
      <w:r w:rsidR="006D00F9">
        <w:rPr>
          <w:b/>
          <w:color w:val="000000"/>
        </w:rPr>
        <w:t>ei</w:t>
      </w:r>
    </w:p>
    <w:p w14:paraId="4968944F" w14:textId="77777777" w:rsidR="006171ED" w:rsidRDefault="006171ED" w:rsidP="002C16E6">
      <w:pPr>
        <w:jc w:val="center"/>
        <w:rPr>
          <w:color w:val="000000"/>
        </w:rPr>
      </w:pPr>
    </w:p>
    <w:p w14:paraId="0C6BEAE3" w14:textId="77777777" w:rsidR="009765AD" w:rsidRPr="00624C9F" w:rsidRDefault="009765AD" w:rsidP="002C16E6">
      <w:pPr>
        <w:jc w:val="center"/>
        <w:rPr>
          <w:color w:val="000000"/>
        </w:rPr>
      </w:pPr>
    </w:p>
    <w:p w14:paraId="4C0E6434" w14:textId="57F9A84B" w:rsidR="00555B62" w:rsidRPr="00624C9F" w:rsidRDefault="003E42F0" w:rsidP="002C16E6">
      <w:pPr>
        <w:rPr>
          <w:color w:val="000000"/>
        </w:rPr>
      </w:pPr>
      <w:r w:rsidRPr="00624C9F">
        <w:rPr>
          <w:color w:val="000000"/>
        </w:rPr>
        <w:t xml:space="preserve">Jūrmalā, </w:t>
      </w:r>
      <w:r w:rsidR="00CF0E26" w:rsidRPr="00624C9F">
        <w:rPr>
          <w:color w:val="000000"/>
        </w:rPr>
        <w:t>20</w:t>
      </w:r>
      <w:r w:rsidR="00184204" w:rsidRPr="00624C9F">
        <w:rPr>
          <w:color w:val="000000"/>
        </w:rPr>
        <w:t>2</w:t>
      </w:r>
      <w:r w:rsidR="00DD591F" w:rsidRPr="00624C9F">
        <w:rPr>
          <w:color w:val="000000"/>
        </w:rPr>
        <w:t>5</w:t>
      </w:r>
      <w:r w:rsidR="00555B62" w:rsidRPr="00624C9F">
        <w:rPr>
          <w:color w:val="000000"/>
        </w:rPr>
        <w:t>.</w:t>
      </w:r>
      <w:r w:rsidR="00A86D8D" w:rsidRPr="00624C9F">
        <w:rPr>
          <w:color w:val="000000"/>
        </w:rPr>
        <w:t> </w:t>
      </w:r>
      <w:r w:rsidR="00AF17D7" w:rsidRPr="00624C9F">
        <w:rPr>
          <w:color w:val="000000"/>
        </w:rPr>
        <w:t xml:space="preserve">gada </w:t>
      </w:r>
      <w:r w:rsidR="003F3792">
        <w:rPr>
          <w:color w:val="000000"/>
        </w:rPr>
        <w:t>___</w:t>
      </w:r>
      <w:r w:rsidR="00184204" w:rsidRPr="00624C9F">
        <w:rPr>
          <w:color w:val="000000"/>
        </w:rPr>
        <w:t>.</w:t>
      </w:r>
      <w:r w:rsidR="006D00F9">
        <w:rPr>
          <w:color w:val="000000"/>
        </w:rPr>
        <w:t xml:space="preserve"> ____________</w:t>
      </w:r>
    </w:p>
    <w:p w14:paraId="5F26FFFF" w14:textId="77777777" w:rsidR="00261FF4" w:rsidRPr="00624C9F" w:rsidRDefault="00261FF4" w:rsidP="002C16E6">
      <w:pPr>
        <w:jc w:val="both"/>
        <w:rPr>
          <w:color w:val="000000"/>
        </w:rPr>
      </w:pPr>
    </w:p>
    <w:p w14:paraId="7D0FF6E5" w14:textId="5C94EC23" w:rsidR="00F0582C" w:rsidRPr="00624C9F" w:rsidRDefault="006D2484" w:rsidP="008D1874">
      <w:pPr>
        <w:ind w:firstLine="720"/>
        <w:jc w:val="both"/>
        <w:rPr>
          <w:color w:val="000000"/>
        </w:rPr>
      </w:pPr>
      <w:r w:rsidRPr="00317E33">
        <w:rPr>
          <w:b/>
          <w:color w:val="000000"/>
        </w:rPr>
        <w:t xml:space="preserve">Jūrmalas </w:t>
      </w:r>
      <w:r w:rsidR="006D00F9">
        <w:rPr>
          <w:b/>
          <w:color w:val="000000"/>
        </w:rPr>
        <w:t>Futbola</w:t>
      </w:r>
      <w:r w:rsidR="006374C1" w:rsidRPr="00317E33">
        <w:rPr>
          <w:b/>
          <w:color w:val="000000"/>
        </w:rPr>
        <w:t xml:space="preserve"> </w:t>
      </w:r>
      <w:r w:rsidR="006374C1" w:rsidRPr="00624C9F">
        <w:rPr>
          <w:b/>
          <w:bCs/>
          <w:color w:val="000000"/>
        </w:rPr>
        <w:t>skol</w:t>
      </w:r>
      <w:r w:rsidR="003E1E48" w:rsidRPr="00624C9F">
        <w:rPr>
          <w:b/>
          <w:bCs/>
          <w:color w:val="000000"/>
        </w:rPr>
        <w:t>a</w:t>
      </w:r>
      <w:r w:rsidR="000730D1" w:rsidRPr="00624C9F">
        <w:rPr>
          <w:b/>
          <w:bCs/>
          <w:color w:val="000000"/>
        </w:rPr>
        <w:t xml:space="preserve">, </w:t>
      </w:r>
      <w:r w:rsidR="000730D1" w:rsidRPr="00624C9F">
        <w:rPr>
          <w:color w:val="000000"/>
        </w:rPr>
        <w:t xml:space="preserve">reģistrācijas Nr. </w:t>
      </w:r>
      <w:r w:rsidR="006D00F9" w:rsidRPr="006E32E7">
        <w:rPr>
          <w:rFonts w:eastAsia="Lucida Sans Unicode"/>
          <w:color w:val="000000" w:themeColor="text1"/>
          <w:kern w:val="1"/>
          <w:lang w:eastAsia="hi-IN" w:bidi="hi-IN"/>
        </w:rPr>
        <w:t>40900035067</w:t>
      </w:r>
      <w:r w:rsidR="000730D1" w:rsidRPr="00624C9F">
        <w:rPr>
          <w:color w:val="000000"/>
        </w:rPr>
        <w:t>,</w:t>
      </w:r>
      <w:r w:rsidR="006D00F9">
        <w:rPr>
          <w:color w:val="000000"/>
        </w:rPr>
        <w:t xml:space="preserve"> </w:t>
      </w:r>
      <w:r w:rsidR="006D00F9">
        <w:rPr>
          <w:rFonts w:eastAsia="Lucida Sans Unicode"/>
          <w:color w:val="000000" w:themeColor="text1"/>
          <w:kern w:val="1"/>
          <w:lang w:eastAsia="hi-IN" w:bidi="hi-IN"/>
        </w:rPr>
        <w:t xml:space="preserve"> </w:t>
      </w:r>
      <w:r w:rsidR="006D00F9" w:rsidRPr="001A3C89">
        <w:rPr>
          <w:bCs/>
          <w:color w:val="000000" w:themeColor="text1"/>
        </w:rPr>
        <w:t xml:space="preserve">juridiskā adrese Skolas iela 5, Jūrmala LV-2016, kuru saskaņā ar Jūrmalas pilsētas domes 19.11.2020. rīkojumu Nr.17-3/722 pārstāv tās direktora p.i. Kaspars Gorkšs </w:t>
      </w:r>
      <w:r w:rsidR="001C68EC" w:rsidRPr="00624C9F">
        <w:rPr>
          <w:color w:val="000000"/>
        </w:rPr>
        <w:t>(</w:t>
      </w:r>
      <w:r w:rsidR="003E42F0" w:rsidRPr="00624C9F">
        <w:rPr>
          <w:color w:val="000000"/>
        </w:rPr>
        <w:t>turpmāk – Izglītības iestāde</w:t>
      </w:r>
      <w:r w:rsidR="001C68EC" w:rsidRPr="00624C9F">
        <w:rPr>
          <w:color w:val="000000"/>
        </w:rPr>
        <w:t>)</w:t>
      </w:r>
      <w:r w:rsidR="00555B62" w:rsidRPr="00624C9F">
        <w:rPr>
          <w:color w:val="000000"/>
        </w:rPr>
        <w:t xml:space="preserve">, </w:t>
      </w:r>
      <w:r w:rsidR="000730D1" w:rsidRPr="00624C9F">
        <w:rPr>
          <w:color w:val="000000"/>
        </w:rPr>
        <w:t xml:space="preserve">no vienas puses </w:t>
      </w:r>
      <w:r w:rsidR="00555B62" w:rsidRPr="00624C9F">
        <w:rPr>
          <w:color w:val="000000"/>
        </w:rPr>
        <w:t xml:space="preserve">un </w:t>
      </w:r>
    </w:p>
    <w:p w14:paraId="687FBBD4" w14:textId="7D5591F2" w:rsidR="00261FF4" w:rsidRPr="00624C9F" w:rsidRDefault="00DE14C6" w:rsidP="002C16E6">
      <w:pPr>
        <w:jc w:val="both"/>
        <w:rPr>
          <w:color w:val="000000"/>
        </w:rPr>
      </w:pPr>
      <w:r>
        <w:rPr>
          <w:noProof/>
          <w:color w:val="000000"/>
        </w:rPr>
        <mc:AlternateContent>
          <mc:Choice Requires="wps">
            <w:drawing>
              <wp:anchor distT="0" distB="0" distL="114300" distR="114300" simplePos="0" relativeHeight="251659264" behindDoc="0" locked="0" layoutInCell="1" allowOverlap="1" wp14:anchorId="56CCE354" wp14:editId="608E0B30">
                <wp:simplePos x="0" y="0"/>
                <wp:positionH relativeFrom="column">
                  <wp:posOffset>57102</wp:posOffset>
                </wp:positionH>
                <wp:positionV relativeFrom="paragraph">
                  <wp:posOffset>26982</wp:posOffset>
                </wp:positionV>
                <wp:extent cx="4355836" cy="301481"/>
                <wp:effectExtent l="0" t="0" r="6985" b="3810"/>
                <wp:wrapNone/>
                <wp:docPr id="1" name="Text Box 1"/>
                <wp:cNvGraphicFramePr/>
                <a:graphic xmlns:a="http://schemas.openxmlformats.org/drawingml/2006/main">
                  <a:graphicData uri="http://schemas.microsoft.com/office/word/2010/wordprocessingShape">
                    <wps:wsp>
                      <wps:cNvSpPr txBox="1"/>
                      <wps:spPr>
                        <a:xfrm>
                          <a:off x="0" y="0"/>
                          <a:ext cx="4355836" cy="301481"/>
                        </a:xfrm>
                        <a:prstGeom prst="rect">
                          <a:avLst/>
                        </a:prstGeom>
                        <a:solidFill>
                          <a:schemeClr val="lt1"/>
                        </a:solidFill>
                        <a:ln w="6350">
                          <a:noFill/>
                        </a:ln>
                      </wps:spPr>
                      <wps:txbx>
                        <w:txbxContent>
                          <w:p w14:paraId="3519BE80" w14:textId="09EC1EFE" w:rsidR="00DE14C6" w:rsidRPr="003F3792" w:rsidRDefault="00DE14C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CE354" id="_x0000_t202" coordsize="21600,21600" o:spt="202" path="m,l,21600r21600,l21600,xe">
                <v:stroke joinstyle="miter"/>
                <v:path gradientshapeok="t" o:connecttype="rect"/>
              </v:shapetype>
              <v:shape id="Text Box 1" o:spid="_x0000_s1026" type="#_x0000_t202" style="position:absolute;left:0;text-align:left;margin-left:4.5pt;margin-top:2.1pt;width:34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yTKwIAAFQEAAAOAAAAZHJzL2Uyb0RvYy54bWysVEtv2zAMvg/YfxB0X+w8lxpxiixFhgFF&#10;WyAdelZkKTYgi5qkxM5+/SjZeazbadhFJkXq4+Mjvbhva0WOwroKdE6Hg5QSoTkUld7n9Pvr5tOc&#10;EueZLpgCLXJ6Eo7eLz9+WDQmEyMoQRXCEgTRLmtMTkvvTZYkjpeiZm4ARmg0SrA186jafVJY1iB6&#10;rZJRms6SBmxhLHDhHN4+dEa6jPhSCu6fpXTCE5VTzM3H08ZzF85kuWDZ3jJTVrxPg/1DFjWrNAa9&#10;QD0wz8jBVn9A1RW34ED6AYc6ASkrLmINWM0wfVfNtmRGxFqwOc5c2uT+Hyx/Om7NiyW+/QItEhga&#10;0hiXObwM9bTS1uGLmRK0YwtPl7aJ1hOOl5PxdDofzyjhaBunw8k8wiTX18Y6/1VATYKQU4u0xG6x&#10;46PzGBFdzy4hmANVFZtKqaiEURBrZcmRIYnKn8F/81KaNDmdjadpBNYQnnfISmOAa01B8u2u7Qvd&#10;QXHC+i10o+EM31SY5CNz/oVZnAUsGefbP+MhFWAQ6CVKSrA//3Yf/JEitFLS4Gzl1P04MCsoUd80&#10;knc3nEzCMEZlMv08QsXeWna3Fn2o14CVD3GTDI9i8PfqLEoL9RuuwSpERRPTHGPn1J/Fte8mHteI&#10;i9UqOuH4GeYf9dbwAB06HSh4bd+YNT1PHhl+gvMUsuwdXZ1veKlhdfAgq8hlaHDX1b7vOLqR4n7N&#10;wm7c6tHr+jNY/gIAAP//AwBQSwMEFAAGAAgAAAAhAPQiAszeAAAABgEAAA8AAABkcnMvZG93bnJl&#10;di54bWxMj81OwzAQhO9IvIO1SFwQddqS/qTZVAgBlbjRAFVvbrwkEfE6it0kvD3mBMfRjGa+Sbej&#10;aURPnastI0wnEQjiwuqaS4S3/Ol2BcJ5xVo1lgnhmxxss8uLVCXaDvxK/d6XIpSwSxRC5X2bSOmK&#10;ioxyE9sSB+/Tdkb5ILtS6k4Nodw0chZFC2lUzWGhUi09VFR87c8G4XhTHl7c+Pw+zON5+7jr8+WH&#10;zhGvr8b7DQhPo/8Lwy9+QIcsMJ3smbUTDcI6PPEIdzMQwV2s46BPCPF0CTJL5X/87AcAAP//AwBQ&#10;SwECLQAUAAYACAAAACEAtoM4kv4AAADhAQAAEwAAAAAAAAAAAAAAAAAAAAAAW0NvbnRlbnRfVHlw&#10;ZXNdLnhtbFBLAQItABQABgAIAAAAIQA4/SH/1gAAAJQBAAALAAAAAAAAAAAAAAAAAC8BAABfcmVs&#10;cy8ucmVsc1BLAQItABQABgAIAAAAIQBryvyTKwIAAFQEAAAOAAAAAAAAAAAAAAAAAC4CAABkcnMv&#10;ZTJvRG9jLnhtbFBLAQItABQABgAIAAAAIQD0IgLM3gAAAAYBAAAPAAAAAAAAAAAAAAAAAIUEAABk&#10;cnMvZG93bnJldi54bWxQSwUGAAAAAAQABADzAAAAkAUAAAAA&#10;" fillcolor="white [3201]" stroked="f" strokeweight=".5pt">
                <v:textbox>
                  <w:txbxContent>
                    <w:p w14:paraId="3519BE80" w14:textId="09EC1EFE" w:rsidR="00DE14C6" w:rsidRPr="003F3792" w:rsidRDefault="00DE14C6">
                      <w:pPr>
                        <w:rPr>
                          <w:b/>
                        </w:rPr>
                      </w:pPr>
                    </w:p>
                  </w:txbxContent>
                </v:textbox>
              </v:shape>
            </w:pict>
          </mc:Fallback>
        </mc:AlternateContent>
      </w:r>
    </w:p>
    <w:p w14:paraId="0755B1F9" w14:textId="5833E231" w:rsidR="00555B62" w:rsidRPr="00624C9F" w:rsidRDefault="00F0582C" w:rsidP="002C16E6">
      <w:pPr>
        <w:jc w:val="both"/>
        <w:rPr>
          <w:color w:val="000000"/>
        </w:rPr>
      </w:pPr>
      <w:r w:rsidRPr="00624C9F">
        <w:rPr>
          <w:color w:val="000000"/>
        </w:rPr>
        <w:t>________</w:t>
      </w:r>
      <w:r w:rsidR="00AF2704" w:rsidRPr="00624C9F">
        <w:rPr>
          <w:color w:val="000000"/>
        </w:rPr>
        <w:t>________________________________</w:t>
      </w:r>
      <w:r w:rsidRPr="00624C9F">
        <w:rPr>
          <w:color w:val="000000"/>
        </w:rPr>
        <w:t>_________</w:t>
      </w:r>
      <w:r w:rsidR="00654383" w:rsidRPr="00624C9F">
        <w:rPr>
          <w:color w:val="000000"/>
        </w:rPr>
        <w:t>___________</w:t>
      </w:r>
      <w:r w:rsidR="00710C0D">
        <w:rPr>
          <w:color w:val="000000"/>
        </w:rPr>
        <w:t>_</w:t>
      </w:r>
      <w:r w:rsidR="000730D1" w:rsidRPr="00624C9F">
        <w:rPr>
          <w:color w:val="000000"/>
        </w:rPr>
        <w:t>_,</w:t>
      </w:r>
      <w:r w:rsidR="00555B62" w:rsidRPr="00624C9F">
        <w:rPr>
          <w:color w:val="000000"/>
        </w:rPr>
        <w:t xml:space="preserve"> </w:t>
      </w:r>
      <w:r w:rsidR="001C68EC" w:rsidRPr="00624C9F">
        <w:rPr>
          <w:color w:val="000000"/>
        </w:rPr>
        <w:t>(</w:t>
      </w:r>
      <w:r w:rsidR="003E42F0" w:rsidRPr="00624C9F">
        <w:rPr>
          <w:color w:val="000000"/>
        </w:rPr>
        <w:t>turpmāk</w:t>
      </w:r>
      <w:r w:rsidR="00E81C43" w:rsidRPr="00624C9F">
        <w:rPr>
          <w:color w:val="000000"/>
        </w:rPr>
        <w:t xml:space="preserve"> – Vecāks</w:t>
      </w:r>
      <w:r w:rsidR="001C68EC" w:rsidRPr="00624C9F">
        <w:rPr>
          <w:color w:val="000000"/>
        </w:rPr>
        <w:t>)</w:t>
      </w:r>
    </w:p>
    <w:p w14:paraId="7D995DE4" w14:textId="70F0A172" w:rsidR="00261FF4" w:rsidRPr="00F0124A" w:rsidRDefault="00654383" w:rsidP="002C16E6">
      <w:pPr>
        <w:rPr>
          <w:color w:val="000000"/>
          <w:sz w:val="16"/>
          <w:szCs w:val="20"/>
        </w:rPr>
      </w:pPr>
      <w:r w:rsidRPr="00F0124A">
        <w:rPr>
          <w:color w:val="000000"/>
          <w:sz w:val="22"/>
        </w:rPr>
        <w:t xml:space="preserve"> </w:t>
      </w:r>
      <w:r w:rsidR="00B415D3" w:rsidRPr="00F0124A">
        <w:rPr>
          <w:color w:val="000000"/>
          <w:sz w:val="16"/>
          <w:szCs w:val="20"/>
        </w:rPr>
        <w:t>(</w:t>
      </w:r>
      <w:r w:rsidR="003E42F0" w:rsidRPr="00F0124A">
        <w:rPr>
          <w:color w:val="000000"/>
          <w:sz w:val="16"/>
          <w:szCs w:val="20"/>
        </w:rPr>
        <w:t xml:space="preserve">vecāka, </w:t>
      </w:r>
      <w:r w:rsidR="00555B62" w:rsidRPr="00F0124A">
        <w:rPr>
          <w:color w:val="000000"/>
          <w:sz w:val="16"/>
          <w:szCs w:val="20"/>
        </w:rPr>
        <w:t xml:space="preserve">aizbildņa </w:t>
      </w:r>
      <w:r w:rsidR="003E42F0" w:rsidRPr="00F0124A">
        <w:rPr>
          <w:color w:val="000000"/>
          <w:sz w:val="16"/>
          <w:szCs w:val="20"/>
        </w:rPr>
        <w:t xml:space="preserve">vai cita likumiskā pārstāvja </w:t>
      </w:r>
      <w:r w:rsidR="00555B62" w:rsidRPr="00F0124A">
        <w:rPr>
          <w:color w:val="000000"/>
          <w:sz w:val="16"/>
          <w:szCs w:val="20"/>
        </w:rPr>
        <w:t>vārds, uzvārds</w:t>
      </w:r>
      <w:r w:rsidRPr="00F0124A">
        <w:rPr>
          <w:color w:val="000000"/>
          <w:sz w:val="16"/>
          <w:szCs w:val="20"/>
        </w:rPr>
        <w:t>, personas kods</w:t>
      </w:r>
      <w:r w:rsidR="00B415D3" w:rsidRPr="00F0124A">
        <w:rPr>
          <w:color w:val="000000"/>
          <w:sz w:val="16"/>
          <w:szCs w:val="20"/>
        </w:rPr>
        <w:t>)</w:t>
      </w:r>
    </w:p>
    <w:p w14:paraId="7FB3FC1E" w14:textId="5A6E7325" w:rsidR="00F0582C" w:rsidRPr="00624C9F" w:rsidRDefault="000730D1" w:rsidP="002C16E6">
      <w:pPr>
        <w:jc w:val="both"/>
        <w:rPr>
          <w:color w:val="000000"/>
          <w:vertAlign w:val="subscript"/>
        </w:rPr>
      </w:pPr>
      <w:r w:rsidRPr="00624C9F">
        <w:rPr>
          <w:color w:val="000000"/>
        </w:rPr>
        <w:t xml:space="preserve">no otras puses, </w:t>
      </w:r>
      <w:r w:rsidR="00654383" w:rsidRPr="00624C9F">
        <w:rPr>
          <w:color w:val="000000"/>
        </w:rPr>
        <w:t xml:space="preserve">abi </w:t>
      </w:r>
      <w:r w:rsidR="003E42F0" w:rsidRPr="00624C9F">
        <w:rPr>
          <w:color w:val="000000"/>
        </w:rPr>
        <w:t>kopā šajā līgumā saukti</w:t>
      </w:r>
      <w:r w:rsidR="00555B62" w:rsidRPr="00624C9F">
        <w:rPr>
          <w:color w:val="000000"/>
        </w:rPr>
        <w:t xml:space="preserve"> </w:t>
      </w:r>
      <w:r w:rsidR="00065649" w:rsidRPr="00624C9F">
        <w:rPr>
          <w:color w:val="000000"/>
        </w:rPr>
        <w:t>–</w:t>
      </w:r>
      <w:r w:rsidR="00555B62" w:rsidRPr="00624C9F">
        <w:rPr>
          <w:color w:val="000000"/>
        </w:rPr>
        <w:t xml:space="preserve"> </w:t>
      </w:r>
      <w:r w:rsidR="0002566E" w:rsidRPr="00624C9F">
        <w:rPr>
          <w:color w:val="000000"/>
        </w:rPr>
        <w:t>Līdzēji</w:t>
      </w:r>
      <w:r w:rsidR="00065649" w:rsidRPr="00624C9F">
        <w:rPr>
          <w:color w:val="000000"/>
          <w:vertAlign w:val="subscript"/>
        </w:rPr>
        <w:t xml:space="preserve">, </w:t>
      </w:r>
      <w:r w:rsidR="00F0582C" w:rsidRPr="00624C9F">
        <w:rPr>
          <w:color w:val="000000"/>
        </w:rPr>
        <w:t>noslēdz š</w:t>
      </w:r>
      <w:r w:rsidR="00555B62" w:rsidRPr="00624C9F">
        <w:rPr>
          <w:color w:val="000000"/>
        </w:rPr>
        <w:t xml:space="preserve">ādu </w:t>
      </w:r>
      <w:r w:rsidR="00F0582C" w:rsidRPr="00624C9F">
        <w:rPr>
          <w:color w:val="000000"/>
        </w:rPr>
        <w:t>līgumu</w:t>
      </w:r>
      <w:r w:rsidR="00A86D8D" w:rsidRPr="00624C9F">
        <w:rPr>
          <w:color w:val="000000"/>
        </w:rPr>
        <w:t xml:space="preserve"> (turpmāk – Līgums)</w:t>
      </w:r>
      <w:r w:rsidR="00555B62" w:rsidRPr="00624C9F">
        <w:rPr>
          <w:color w:val="000000"/>
        </w:rPr>
        <w:t>:</w:t>
      </w:r>
    </w:p>
    <w:p w14:paraId="36DC1AB0" w14:textId="3CF561CC" w:rsidR="00366D93" w:rsidRDefault="00366D93" w:rsidP="002C16E6">
      <w:pPr>
        <w:jc w:val="center"/>
        <w:rPr>
          <w:b/>
          <w:color w:val="000000"/>
        </w:rPr>
      </w:pPr>
    </w:p>
    <w:p w14:paraId="2CB5ACC5" w14:textId="77777777" w:rsidR="008D1874" w:rsidRPr="00624C9F" w:rsidRDefault="008D1874" w:rsidP="002C16E6">
      <w:pPr>
        <w:jc w:val="center"/>
        <w:rPr>
          <w:b/>
          <w:color w:val="000000"/>
        </w:rPr>
      </w:pPr>
    </w:p>
    <w:p w14:paraId="4F1B15B5" w14:textId="4121DF50" w:rsidR="00835B77" w:rsidRPr="00317E33" w:rsidRDefault="0042633E" w:rsidP="00317E33">
      <w:pPr>
        <w:pStyle w:val="ListParagraph"/>
        <w:numPr>
          <w:ilvl w:val="0"/>
          <w:numId w:val="5"/>
        </w:numPr>
        <w:spacing w:after="120"/>
        <w:ind w:left="357" w:hanging="357"/>
        <w:jc w:val="center"/>
        <w:rPr>
          <w:color w:val="000000"/>
        </w:rPr>
      </w:pPr>
      <w:r w:rsidRPr="00317E33">
        <w:rPr>
          <w:b/>
          <w:color w:val="000000"/>
          <w:sz w:val="24"/>
        </w:rPr>
        <w:t>Līguma priekšmets</w:t>
      </w:r>
    </w:p>
    <w:p w14:paraId="406A5F6B" w14:textId="1415A894" w:rsidR="00541CF2" w:rsidRPr="00624C9F" w:rsidRDefault="00E266E9" w:rsidP="002C16E6">
      <w:pPr>
        <w:pStyle w:val="ListParagraph"/>
        <w:numPr>
          <w:ilvl w:val="1"/>
          <w:numId w:val="5"/>
        </w:numPr>
        <w:ind w:left="426" w:hanging="426"/>
        <w:rPr>
          <w:color w:val="000000"/>
          <w:sz w:val="24"/>
          <w:szCs w:val="24"/>
        </w:rPr>
      </w:pPr>
      <w:r w:rsidRPr="00624C9F">
        <w:rPr>
          <w:color w:val="000000"/>
          <w:sz w:val="24"/>
          <w:szCs w:val="24"/>
        </w:rPr>
        <w:t>L</w:t>
      </w:r>
      <w:r w:rsidR="00555B62" w:rsidRPr="00624C9F">
        <w:rPr>
          <w:color w:val="000000"/>
          <w:sz w:val="24"/>
          <w:szCs w:val="24"/>
        </w:rPr>
        <w:t>īgums</w:t>
      </w:r>
      <w:r w:rsidR="00555B62" w:rsidRPr="00317E33">
        <w:rPr>
          <w:color w:val="000000"/>
          <w:sz w:val="24"/>
        </w:rPr>
        <w:t xml:space="preserve"> n</w:t>
      </w:r>
      <w:r w:rsidR="00065649" w:rsidRPr="00317E33">
        <w:rPr>
          <w:color w:val="000000"/>
          <w:sz w:val="24"/>
        </w:rPr>
        <w:t xml:space="preserve">osaka kārtību, kādā tiek veikta </w:t>
      </w:r>
      <w:r w:rsidR="005D5AD5" w:rsidRPr="00317E33">
        <w:rPr>
          <w:color w:val="000000"/>
          <w:sz w:val="24"/>
        </w:rPr>
        <w:t>izglītojamā</w:t>
      </w:r>
      <w:r w:rsidR="00B415D3" w:rsidRPr="00317E33">
        <w:rPr>
          <w:color w:val="000000"/>
          <w:sz w:val="24"/>
        </w:rPr>
        <w:t xml:space="preserve"> </w:t>
      </w:r>
    </w:p>
    <w:p w14:paraId="4BDB572C" w14:textId="24CF8E49" w:rsidR="009C41E5" w:rsidRPr="00624C9F" w:rsidRDefault="006D00F9" w:rsidP="00647191">
      <w:pPr>
        <w:jc w:val="both"/>
        <w:rPr>
          <w:color w:val="000000"/>
        </w:rPr>
      </w:pPr>
      <w:r>
        <w:rPr>
          <w:noProof/>
          <w:color w:val="000000"/>
        </w:rPr>
        <mc:AlternateContent>
          <mc:Choice Requires="wps">
            <w:drawing>
              <wp:anchor distT="0" distB="0" distL="114300" distR="114300" simplePos="0" relativeHeight="251661312" behindDoc="0" locked="0" layoutInCell="1" allowOverlap="1" wp14:anchorId="7B165EAE" wp14:editId="425C38B9">
                <wp:simplePos x="0" y="0"/>
                <wp:positionH relativeFrom="margin">
                  <wp:align>left</wp:align>
                </wp:positionH>
                <wp:positionV relativeFrom="paragraph">
                  <wp:posOffset>10723</wp:posOffset>
                </wp:positionV>
                <wp:extent cx="4355836" cy="301481"/>
                <wp:effectExtent l="0" t="0" r="6985" b="3810"/>
                <wp:wrapNone/>
                <wp:docPr id="2" name="Text Box 2"/>
                <wp:cNvGraphicFramePr/>
                <a:graphic xmlns:a="http://schemas.openxmlformats.org/drawingml/2006/main">
                  <a:graphicData uri="http://schemas.microsoft.com/office/word/2010/wordprocessingShape">
                    <wps:wsp>
                      <wps:cNvSpPr txBox="1"/>
                      <wps:spPr>
                        <a:xfrm>
                          <a:off x="0" y="0"/>
                          <a:ext cx="4355836" cy="301481"/>
                        </a:xfrm>
                        <a:prstGeom prst="rect">
                          <a:avLst/>
                        </a:prstGeom>
                        <a:solidFill>
                          <a:sysClr val="window" lastClr="FFFFFF"/>
                        </a:solidFill>
                        <a:ln w="6350">
                          <a:noFill/>
                        </a:ln>
                      </wps:spPr>
                      <wps:txbx>
                        <w:txbxContent>
                          <w:p w14:paraId="448BC0CA" w14:textId="426DB54A" w:rsidR="00DE14C6" w:rsidRPr="003F3792" w:rsidRDefault="00DE14C6" w:rsidP="00DE14C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65EAE" id="Text Box 2" o:spid="_x0000_s1027" type="#_x0000_t202" style="position:absolute;left:0;text-align:left;margin-left:0;margin-top:.85pt;width:343pt;height:2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RwOQIAAGwEAAAOAAAAZHJzL2Uyb0RvYy54bWysVEtv2zAMvg/YfxB0X+w8lwZxiixFhgFF&#10;WyAdelZkKRYgi5qkxM5+/Sg5r3U7DctBIUWKj+8jPb9va00OwnkFpqD9Xk6JMBxKZXYF/f66/jSl&#10;xAdmSqbBiIIehaf3i48f5o2diQFUoEvhCAYxftbYglYh2FmWeV6JmvkeWGHQKMHVLKDqdlnpWIPR&#10;a50N8nySNeBK64AL7/H2oTPSRYovpeDhWUovAtEFxdpCOl06t/HMFnM22zlmK8VPZbB/qKJmymDS&#10;S6gHFhjZO/VHqFpxBx5k6HGoM5BScZF6wG76+btuNhWzIvWC4Hh7gcn/v7D86bCxL46E9gu0SGAE&#10;pLF+5vEy9tNKV8d/rJSgHSE8XmATbSAcL0fD8Xg6nFDC0TbM+6NpCpNdX1vnw1cBNYlCQR3SktBi&#10;h0cfMCO6nl1iMg9alWuldVKOfqUdOTBkEIkvoaFEMx/wsqDr9ItFY4jfnmlDmoJOhuM8ZTIQ43V+&#10;2qD7tckohXbbElXeALCF8oi4OOhGxlu+Vlj8I2Z+YQ5nBKHAuQ/PeEgNmAtOEiUVuJ9/u4/+SB1a&#10;KWlw5grqf+yZE9jQN4Ok3vVHozikSRmNPw9QcbeW7a3F7OsVICh93DDLkxj9gz6L0kH9huuxjFnR&#10;xAzH3AUNZ3EVuk3A9eJiuUxOOJaWhUezsTyGjgxEal7bN+bsib+AzD/BeTrZ7B2NnW98aWC5DyBV&#10;4jji3KF6gh9HOvF2Wr+4M7d68rp+JBa/AAAA//8DAFBLAwQUAAYACAAAACEAOXOWgd0AAAAFAQAA&#10;DwAAAGRycy9kb3ducmV2LnhtbEyPwU7DMBBE70j8g7VI3KhDhUIb4lQIgaASUSFF4urGSxKI15Ht&#10;NqFfz3KC4+ysZt7kq8n24oA+dI4UXM4SEEi1Mx01Ct62DxcLECFqMrp3hAq+McCqOD3JdWbcSK94&#10;qGIjOIRCphW0MQ6ZlKFu0eowcwMSex/OWx1Z+kYar0cOt72cJ0kqre6IG1o94F2L9Ve1twrex+rR&#10;b9brz5fhqTxujlX5jPelUudn0+0NiIhT/HuGX3xGh4KZdm5PJoheAQ+JfL0GwWa6SFnvFFwt5yCL&#10;XP6nL34AAAD//wMAUEsBAi0AFAAGAAgAAAAhALaDOJL+AAAA4QEAABMAAAAAAAAAAAAAAAAAAAAA&#10;AFtDb250ZW50X1R5cGVzXS54bWxQSwECLQAUAAYACAAAACEAOP0h/9YAAACUAQAACwAAAAAAAAAA&#10;AAAAAAAvAQAAX3JlbHMvLnJlbHNQSwECLQAUAAYACAAAACEAK0dUcDkCAABsBAAADgAAAAAAAAAA&#10;AAAAAAAuAgAAZHJzL2Uyb0RvYy54bWxQSwECLQAUAAYACAAAACEAOXOWgd0AAAAFAQAADwAAAAAA&#10;AAAAAAAAAACTBAAAZHJzL2Rvd25yZXYueG1sUEsFBgAAAAAEAAQA8wAAAJ0FAAAAAA==&#10;" fillcolor="window" stroked="f" strokeweight=".5pt">
                <v:textbox>
                  <w:txbxContent>
                    <w:p w14:paraId="448BC0CA" w14:textId="426DB54A" w:rsidR="00DE14C6" w:rsidRPr="003F3792" w:rsidRDefault="00DE14C6" w:rsidP="00DE14C6">
                      <w:pPr>
                        <w:rPr>
                          <w:b/>
                        </w:rPr>
                      </w:pPr>
                    </w:p>
                  </w:txbxContent>
                </v:textbox>
                <w10:wrap anchorx="margin"/>
              </v:shape>
            </w:pict>
          </mc:Fallback>
        </mc:AlternateContent>
      </w:r>
    </w:p>
    <w:p w14:paraId="38AC21E1" w14:textId="679A482B" w:rsidR="00541CF2" w:rsidRPr="00F15CD5" w:rsidRDefault="00A91C48" w:rsidP="00740A5C">
      <w:pPr>
        <w:jc w:val="both"/>
        <w:rPr>
          <w:color w:val="000000"/>
          <w:sz w:val="20"/>
          <w:szCs w:val="20"/>
        </w:rPr>
      </w:pPr>
      <w:r w:rsidRPr="00624C9F">
        <w:rPr>
          <w:color w:val="000000"/>
        </w:rPr>
        <w:t>_________</w:t>
      </w:r>
      <w:r w:rsidR="00B415D3" w:rsidRPr="00624C9F">
        <w:rPr>
          <w:color w:val="000000"/>
        </w:rPr>
        <w:t>____</w:t>
      </w:r>
      <w:r w:rsidR="009C41E5" w:rsidRPr="00624C9F">
        <w:rPr>
          <w:color w:val="000000"/>
        </w:rPr>
        <w:t>_____</w:t>
      </w:r>
      <w:r w:rsidR="00B415D3" w:rsidRPr="00624C9F">
        <w:rPr>
          <w:color w:val="000000"/>
        </w:rPr>
        <w:t>_____</w:t>
      </w:r>
      <w:r w:rsidR="0077578E" w:rsidRPr="00624C9F">
        <w:rPr>
          <w:color w:val="000000"/>
        </w:rPr>
        <w:t>_</w:t>
      </w:r>
      <w:r w:rsidR="00CB42A6" w:rsidRPr="00624C9F">
        <w:rPr>
          <w:color w:val="000000"/>
        </w:rPr>
        <w:t>_________________________</w:t>
      </w:r>
      <w:r w:rsidR="00A32478" w:rsidRPr="00624C9F">
        <w:rPr>
          <w:color w:val="000000"/>
        </w:rPr>
        <w:t>_________</w:t>
      </w:r>
      <w:r w:rsidR="00F15CD5">
        <w:rPr>
          <w:color w:val="000000"/>
        </w:rPr>
        <w:t xml:space="preserve">, </w:t>
      </w:r>
      <w:r w:rsidR="00E266E9" w:rsidRPr="00624C9F">
        <w:rPr>
          <w:color w:val="000000"/>
        </w:rPr>
        <w:t>(turpmāk – Audzēknis)</w:t>
      </w:r>
      <w:r w:rsidR="00B415D3" w:rsidRPr="00624C9F">
        <w:rPr>
          <w:color w:val="000000"/>
        </w:rPr>
        <w:tab/>
      </w:r>
      <w:r w:rsidR="00B415D3" w:rsidRPr="00624C9F">
        <w:rPr>
          <w:color w:val="000000"/>
        </w:rPr>
        <w:tab/>
      </w:r>
      <w:r w:rsidR="00B415D3" w:rsidRPr="006716F1">
        <w:rPr>
          <w:color w:val="000000"/>
          <w:sz w:val="16"/>
          <w:szCs w:val="20"/>
        </w:rPr>
        <w:t>(</w:t>
      </w:r>
      <w:r w:rsidR="00E266E9" w:rsidRPr="006716F1">
        <w:rPr>
          <w:color w:val="000000"/>
          <w:sz w:val="16"/>
          <w:szCs w:val="20"/>
        </w:rPr>
        <w:t xml:space="preserve">izglītojamā </w:t>
      </w:r>
      <w:r w:rsidR="00B415D3" w:rsidRPr="006716F1">
        <w:rPr>
          <w:color w:val="000000"/>
          <w:sz w:val="16"/>
          <w:szCs w:val="20"/>
        </w:rPr>
        <w:t>vārds, uzvārds, personas kods)</w:t>
      </w:r>
    </w:p>
    <w:p w14:paraId="3E9C87FC" w14:textId="6F40B25F" w:rsidR="00A91C48" w:rsidRDefault="00751405" w:rsidP="002C16E6">
      <w:pPr>
        <w:jc w:val="both"/>
        <w:rPr>
          <w:color w:val="000000"/>
        </w:rPr>
      </w:pPr>
      <w:r w:rsidRPr="00AD03E7">
        <w:rPr>
          <w:color w:val="000000"/>
        </w:rPr>
        <w:t xml:space="preserve">apmācība izvēlētajā profesionālās ievirzes izglītības programmā </w:t>
      </w:r>
      <w:r w:rsidR="008A0902">
        <w:rPr>
          <w:color w:val="000000"/>
        </w:rPr>
        <w:t>“</w:t>
      </w:r>
      <w:r w:rsidR="006D00F9">
        <w:rPr>
          <w:color w:val="000000"/>
        </w:rPr>
        <w:t>_________________________</w:t>
      </w:r>
      <w:r w:rsidR="008A0902">
        <w:rPr>
          <w:color w:val="000000"/>
        </w:rPr>
        <w:t>”</w:t>
      </w:r>
      <w:r w:rsidR="008A0902" w:rsidRPr="008A0902">
        <w:rPr>
          <w:color w:val="000000"/>
        </w:rPr>
        <w:t xml:space="preserve"> </w:t>
      </w:r>
      <w:r w:rsidRPr="00AD03E7">
        <w:rPr>
          <w:color w:val="000000"/>
        </w:rPr>
        <w:t>(turpmāk – Programma)</w:t>
      </w:r>
      <w:r w:rsidR="00856D94" w:rsidRPr="00624C9F">
        <w:rPr>
          <w:color w:val="000000"/>
        </w:rPr>
        <w:t xml:space="preserve"> un Vecāka pienākumus un atbildību</w:t>
      </w:r>
      <w:r w:rsidR="006D2484" w:rsidRPr="00624C9F">
        <w:rPr>
          <w:color w:val="000000"/>
        </w:rPr>
        <w:t>.</w:t>
      </w:r>
    </w:p>
    <w:p w14:paraId="70B45A3D" w14:textId="338F128B" w:rsidR="00F15CD5" w:rsidRPr="0019482F" w:rsidRDefault="00F15CD5" w:rsidP="002C16E6">
      <w:pPr>
        <w:jc w:val="both"/>
        <w:rPr>
          <w:color w:val="000000"/>
        </w:rPr>
      </w:pPr>
    </w:p>
    <w:p w14:paraId="1619A0D2" w14:textId="62C410DB" w:rsidR="007B4392" w:rsidRPr="00317E33" w:rsidRDefault="005D5AD5" w:rsidP="00740A5C">
      <w:pPr>
        <w:pStyle w:val="ListParagraph"/>
        <w:numPr>
          <w:ilvl w:val="1"/>
          <w:numId w:val="5"/>
        </w:numPr>
        <w:ind w:left="426" w:hanging="426"/>
        <w:rPr>
          <w:color w:val="000000"/>
        </w:rPr>
      </w:pPr>
      <w:r w:rsidRPr="00740A5C">
        <w:rPr>
          <w:color w:val="000000"/>
          <w:sz w:val="24"/>
        </w:rPr>
        <w:t>Au</w:t>
      </w:r>
      <w:r w:rsidR="007B4392" w:rsidRPr="00740A5C">
        <w:rPr>
          <w:color w:val="000000"/>
          <w:sz w:val="24"/>
        </w:rPr>
        <w:t xml:space="preserve">dzēknis </w:t>
      </w:r>
      <w:r w:rsidR="006D2484" w:rsidRPr="00740A5C">
        <w:rPr>
          <w:color w:val="000000"/>
          <w:sz w:val="24"/>
        </w:rPr>
        <w:t>P</w:t>
      </w:r>
      <w:r w:rsidR="007B4392" w:rsidRPr="00740A5C">
        <w:rPr>
          <w:color w:val="000000"/>
          <w:sz w:val="24"/>
        </w:rPr>
        <w:t xml:space="preserve">rogrammā </w:t>
      </w:r>
      <w:r w:rsidR="009D2710" w:rsidRPr="00740A5C">
        <w:rPr>
          <w:color w:val="000000"/>
          <w:sz w:val="24"/>
        </w:rPr>
        <w:t xml:space="preserve">ir </w:t>
      </w:r>
      <w:r w:rsidR="00D14A3B" w:rsidRPr="00740A5C">
        <w:rPr>
          <w:color w:val="000000"/>
          <w:sz w:val="24"/>
        </w:rPr>
        <w:t xml:space="preserve">uzņemts </w:t>
      </w:r>
      <w:r w:rsidR="000730D1" w:rsidRPr="0019482F">
        <w:rPr>
          <w:color w:val="000000"/>
          <w:sz w:val="24"/>
          <w:szCs w:val="24"/>
        </w:rPr>
        <w:t xml:space="preserve">ar </w:t>
      </w:r>
      <w:r w:rsidR="007B4392" w:rsidRPr="00740A5C">
        <w:rPr>
          <w:color w:val="000000"/>
          <w:sz w:val="24"/>
        </w:rPr>
        <w:t>20</w:t>
      </w:r>
      <w:r w:rsidR="00FB7C48" w:rsidRPr="00740A5C">
        <w:rPr>
          <w:color w:val="000000"/>
          <w:sz w:val="24"/>
        </w:rPr>
        <w:t>2</w:t>
      </w:r>
      <w:r w:rsidR="0064737E">
        <w:rPr>
          <w:color w:val="000000"/>
          <w:sz w:val="24"/>
        </w:rPr>
        <w:t>_</w:t>
      </w:r>
      <w:r w:rsidR="007B4392" w:rsidRPr="00740A5C">
        <w:rPr>
          <w:color w:val="000000"/>
          <w:sz w:val="24"/>
        </w:rPr>
        <w:t>.</w:t>
      </w:r>
      <w:r w:rsidR="000730D1" w:rsidRPr="0019482F">
        <w:rPr>
          <w:color w:val="000000"/>
          <w:sz w:val="24"/>
          <w:szCs w:val="24"/>
        </w:rPr>
        <w:t> </w:t>
      </w:r>
      <w:r w:rsidR="007B4392" w:rsidRPr="00740A5C">
        <w:rPr>
          <w:color w:val="000000"/>
          <w:sz w:val="24"/>
        </w:rPr>
        <w:t xml:space="preserve">gada </w:t>
      </w:r>
      <w:r w:rsidR="0064737E">
        <w:rPr>
          <w:color w:val="000000"/>
          <w:sz w:val="24"/>
        </w:rPr>
        <w:t>_</w:t>
      </w:r>
      <w:r w:rsidR="00FB7C48" w:rsidRPr="00740A5C">
        <w:rPr>
          <w:color w:val="000000"/>
          <w:sz w:val="24"/>
        </w:rPr>
        <w:t>.</w:t>
      </w:r>
      <w:r w:rsidR="000730D1" w:rsidRPr="0019482F">
        <w:rPr>
          <w:color w:val="000000"/>
          <w:sz w:val="24"/>
          <w:szCs w:val="24"/>
        </w:rPr>
        <w:t> </w:t>
      </w:r>
      <w:r w:rsidR="0064737E">
        <w:rPr>
          <w:color w:val="000000"/>
          <w:sz w:val="24"/>
          <w:szCs w:val="24"/>
        </w:rPr>
        <w:t>___________</w:t>
      </w:r>
      <w:r w:rsidR="007B4392" w:rsidRPr="00740A5C">
        <w:rPr>
          <w:color w:val="000000"/>
          <w:sz w:val="24"/>
        </w:rPr>
        <w:t xml:space="preserve">. </w:t>
      </w:r>
    </w:p>
    <w:p w14:paraId="4945A90D" w14:textId="2B1E8422" w:rsidR="0064737E" w:rsidRPr="0064737E" w:rsidRDefault="0044745B" w:rsidP="0064737E">
      <w:pPr>
        <w:pStyle w:val="ListParagraph"/>
        <w:numPr>
          <w:ilvl w:val="1"/>
          <w:numId w:val="5"/>
        </w:numPr>
        <w:ind w:left="426" w:hanging="426"/>
        <w:rPr>
          <w:color w:val="000000"/>
          <w:sz w:val="24"/>
          <w:szCs w:val="24"/>
        </w:rPr>
      </w:pPr>
      <w:r w:rsidRPr="007C1748">
        <w:rPr>
          <w:color w:val="000000"/>
          <w:sz w:val="24"/>
          <w:szCs w:val="24"/>
        </w:rPr>
        <w:t xml:space="preserve">Par </w:t>
      </w:r>
      <w:r w:rsidR="009E0122" w:rsidRPr="007C1748">
        <w:rPr>
          <w:color w:val="000000"/>
          <w:sz w:val="24"/>
          <w:szCs w:val="24"/>
        </w:rPr>
        <w:t xml:space="preserve">Programmas apguvi </w:t>
      </w:r>
      <w:r w:rsidRPr="007C1748">
        <w:rPr>
          <w:color w:val="000000"/>
          <w:sz w:val="24"/>
          <w:szCs w:val="24"/>
        </w:rPr>
        <w:t>Vecāks maksā līdzfinansējum</w:t>
      </w:r>
      <w:r w:rsidR="009D3545">
        <w:rPr>
          <w:color w:val="000000"/>
          <w:sz w:val="24"/>
          <w:szCs w:val="24"/>
        </w:rPr>
        <w:t>u</w:t>
      </w:r>
      <w:r w:rsidRPr="007C1748">
        <w:rPr>
          <w:color w:val="000000"/>
          <w:sz w:val="24"/>
          <w:szCs w:val="24"/>
        </w:rPr>
        <w:t xml:space="preserve"> </w:t>
      </w:r>
      <w:r w:rsidR="009E0122" w:rsidRPr="007C1748">
        <w:rPr>
          <w:color w:val="000000"/>
          <w:sz w:val="24"/>
          <w:szCs w:val="24"/>
        </w:rPr>
        <w:t xml:space="preserve">(turpmāk – mācību maksa) atbilstoši </w:t>
      </w:r>
      <w:r w:rsidR="00751405" w:rsidRPr="007C1748">
        <w:rPr>
          <w:color w:val="000000"/>
          <w:sz w:val="24"/>
          <w:szCs w:val="24"/>
        </w:rPr>
        <w:t>Jūrmalas pilsētas domes 20</w:t>
      </w:r>
      <w:r w:rsidR="0064737E">
        <w:rPr>
          <w:color w:val="000000"/>
          <w:sz w:val="24"/>
          <w:szCs w:val="24"/>
        </w:rPr>
        <w:t>25</w:t>
      </w:r>
      <w:r w:rsidR="00751405" w:rsidRPr="007C1748">
        <w:rPr>
          <w:color w:val="000000"/>
          <w:sz w:val="24"/>
          <w:szCs w:val="24"/>
        </w:rPr>
        <w:t>.</w:t>
      </w:r>
      <w:r w:rsidRPr="007C1748">
        <w:rPr>
          <w:color w:val="000000"/>
          <w:sz w:val="24"/>
          <w:szCs w:val="24"/>
        </w:rPr>
        <w:t> </w:t>
      </w:r>
      <w:r w:rsidR="00751405" w:rsidRPr="007C1748">
        <w:rPr>
          <w:color w:val="000000"/>
          <w:sz w:val="24"/>
          <w:szCs w:val="24"/>
        </w:rPr>
        <w:t xml:space="preserve">gada </w:t>
      </w:r>
      <w:r w:rsidR="0064737E">
        <w:rPr>
          <w:color w:val="000000"/>
          <w:sz w:val="24"/>
          <w:szCs w:val="24"/>
        </w:rPr>
        <w:t>30</w:t>
      </w:r>
      <w:r w:rsidR="00751405" w:rsidRPr="007C1748">
        <w:rPr>
          <w:color w:val="000000"/>
          <w:sz w:val="24"/>
          <w:szCs w:val="24"/>
        </w:rPr>
        <w:t>.</w:t>
      </w:r>
      <w:r w:rsidRPr="007C1748">
        <w:rPr>
          <w:color w:val="000000"/>
          <w:sz w:val="24"/>
          <w:szCs w:val="24"/>
        </w:rPr>
        <w:t> </w:t>
      </w:r>
      <w:r w:rsidR="0064737E">
        <w:rPr>
          <w:color w:val="000000"/>
          <w:sz w:val="24"/>
          <w:szCs w:val="24"/>
        </w:rPr>
        <w:t>oktobra</w:t>
      </w:r>
      <w:r w:rsidR="00751405" w:rsidRPr="007C1748">
        <w:rPr>
          <w:color w:val="000000"/>
          <w:sz w:val="24"/>
          <w:szCs w:val="24"/>
        </w:rPr>
        <w:t xml:space="preserve"> saistošajiem noteikumiem Nr.</w:t>
      </w:r>
      <w:r w:rsidRPr="007C1748">
        <w:rPr>
          <w:color w:val="000000"/>
          <w:sz w:val="24"/>
          <w:szCs w:val="24"/>
        </w:rPr>
        <w:t> </w:t>
      </w:r>
      <w:r w:rsidR="0064737E">
        <w:rPr>
          <w:color w:val="000000"/>
          <w:sz w:val="24"/>
          <w:szCs w:val="24"/>
        </w:rPr>
        <w:t>30</w:t>
      </w:r>
      <w:r w:rsidR="00751405" w:rsidRPr="007C1748">
        <w:rPr>
          <w:color w:val="000000"/>
          <w:sz w:val="24"/>
          <w:szCs w:val="24"/>
        </w:rPr>
        <w:t xml:space="preserve"> </w:t>
      </w:r>
      <w:r w:rsidRPr="0064737E">
        <w:rPr>
          <w:color w:val="000000"/>
          <w:sz w:val="24"/>
          <w:szCs w:val="24"/>
        </w:rPr>
        <w:t>“</w:t>
      </w:r>
      <w:r w:rsidR="0064737E" w:rsidRPr="0064737E">
        <w:rPr>
          <w:sz w:val="24"/>
          <w:szCs w:val="24"/>
        </w:rPr>
        <w:t>Par līdzfinansējuma samaksas kārtību par izglītības ieguvi Jūrmalas Futbola skolā</w:t>
      </w:r>
      <w:r w:rsidR="00751405" w:rsidRPr="0064737E">
        <w:rPr>
          <w:color w:val="000000"/>
          <w:sz w:val="24"/>
          <w:szCs w:val="24"/>
        </w:rPr>
        <w:t>”</w:t>
      </w:r>
      <w:r w:rsidR="00751405" w:rsidRPr="007C1748">
        <w:rPr>
          <w:color w:val="000000"/>
          <w:sz w:val="24"/>
          <w:szCs w:val="24"/>
        </w:rPr>
        <w:t xml:space="preserve"> </w:t>
      </w:r>
      <w:r w:rsidR="00F64B42" w:rsidRPr="007C1748">
        <w:rPr>
          <w:color w:val="000000"/>
          <w:sz w:val="24"/>
          <w:szCs w:val="24"/>
        </w:rPr>
        <w:t xml:space="preserve">(turpmāk – Saistošie noteikumi) </w:t>
      </w:r>
      <w:r w:rsidRPr="007C1748">
        <w:rPr>
          <w:color w:val="000000"/>
          <w:sz w:val="24"/>
          <w:szCs w:val="24"/>
        </w:rPr>
        <w:t xml:space="preserve">par laiku no </w:t>
      </w:r>
      <w:r w:rsidR="006A3E0D">
        <w:rPr>
          <w:color w:val="000000"/>
          <w:sz w:val="24"/>
          <w:szCs w:val="24"/>
        </w:rPr>
        <w:t>2026.gada 1</w:t>
      </w:r>
      <w:r w:rsidRPr="007C1748">
        <w:rPr>
          <w:color w:val="000000"/>
          <w:sz w:val="24"/>
          <w:szCs w:val="24"/>
        </w:rPr>
        <w:t>. </w:t>
      </w:r>
      <w:r w:rsidR="006A3E0D">
        <w:rPr>
          <w:color w:val="000000"/>
          <w:sz w:val="24"/>
          <w:szCs w:val="24"/>
        </w:rPr>
        <w:t>janvāra</w:t>
      </w:r>
      <w:r w:rsidRPr="007C1748">
        <w:rPr>
          <w:color w:val="000000"/>
          <w:sz w:val="24"/>
          <w:szCs w:val="24"/>
        </w:rPr>
        <w:t>.</w:t>
      </w:r>
    </w:p>
    <w:p w14:paraId="0ADFDD9E" w14:textId="77777777" w:rsidR="0064737E" w:rsidRPr="007C1748" w:rsidRDefault="0064737E" w:rsidP="002824DB">
      <w:pPr>
        <w:pStyle w:val="ListParagraph"/>
        <w:ind w:left="426" w:firstLine="0"/>
        <w:rPr>
          <w:color w:val="000000"/>
          <w:sz w:val="24"/>
          <w:szCs w:val="24"/>
        </w:rPr>
      </w:pPr>
    </w:p>
    <w:p w14:paraId="703B5CB2" w14:textId="77777777" w:rsidR="006374C1" w:rsidRPr="0019482F" w:rsidRDefault="006374C1" w:rsidP="002C16E6">
      <w:pPr>
        <w:jc w:val="both"/>
        <w:rPr>
          <w:color w:val="000000"/>
        </w:rPr>
      </w:pPr>
    </w:p>
    <w:p w14:paraId="306012A6" w14:textId="0D80A4DA" w:rsidR="00F0582C" w:rsidRPr="00740A5C" w:rsidRDefault="0042633E" w:rsidP="00740A5C">
      <w:pPr>
        <w:pStyle w:val="ListParagraph"/>
        <w:numPr>
          <w:ilvl w:val="0"/>
          <w:numId w:val="5"/>
        </w:numPr>
        <w:spacing w:after="120"/>
        <w:ind w:left="357" w:hanging="357"/>
        <w:jc w:val="center"/>
        <w:rPr>
          <w:b/>
          <w:color w:val="000000"/>
        </w:rPr>
      </w:pPr>
      <w:r w:rsidRPr="00740A5C">
        <w:rPr>
          <w:b/>
          <w:color w:val="000000"/>
          <w:sz w:val="24"/>
        </w:rPr>
        <w:t>Līdzēju tiesības un pienākumi</w:t>
      </w:r>
    </w:p>
    <w:p w14:paraId="70B8390D" w14:textId="0C35C3A1" w:rsidR="00F0582C" w:rsidRPr="00896C32" w:rsidRDefault="003E42F0" w:rsidP="00740A5C">
      <w:pPr>
        <w:pStyle w:val="ListParagraph"/>
        <w:numPr>
          <w:ilvl w:val="1"/>
          <w:numId w:val="5"/>
        </w:numPr>
        <w:ind w:left="426" w:hanging="426"/>
        <w:rPr>
          <w:color w:val="000000"/>
          <w:sz w:val="24"/>
          <w:szCs w:val="24"/>
        </w:rPr>
      </w:pPr>
      <w:r w:rsidRPr="00896C32">
        <w:rPr>
          <w:color w:val="000000"/>
          <w:sz w:val="24"/>
          <w:szCs w:val="24"/>
        </w:rPr>
        <w:t>Izglītības iestāde</w:t>
      </w:r>
      <w:r w:rsidR="00F0582C" w:rsidRPr="00896C32">
        <w:rPr>
          <w:color w:val="000000"/>
          <w:sz w:val="24"/>
          <w:szCs w:val="24"/>
        </w:rPr>
        <w:t xml:space="preserve"> apņemas:</w:t>
      </w:r>
    </w:p>
    <w:p w14:paraId="6671A440" w14:textId="04CB708D" w:rsidR="00C25998" w:rsidRPr="00896C32" w:rsidRDefault="00AF73A0" w:rsidP="00740A5C">
      <w:pPr>
        <w:pStyle w:val="ListParagraph"/>
        <w:numPr>
          <w:ilvl w:val="2"/>
          <w:numId w:val="5"/>
        </w:numPr>
        <w:ind w:left="1134" w:hanging="708"/>
        <w:rPr>
          <w:color w:val="000000"/>
          <w:sz w:val="24"/>
          <w:szCs w:val="24"/>
        </w:rPr>
      </w:pPr>
      <w:r w:rsidRPr="00896C32">
        <w:rPr>
          <w:color w:val="000000"/>
          <w:sz w:val="24"/>
          <w:szCs w:val="24"/>
        </w:rPr>
        <w:t xml:space="preserve">nodrošināt </w:t>
      </w:r>
      <w:r w:rsidR="0085138A" w:rsidRPr="00896C32">
        <w:rPr>
          <w:color w:val="000000"/>
          <w:sz w:val="24"/>
          <w:szCs w:val="24"/>
        </w:rPr>
        <w:t>A</w:t>
      </w:r>
      <w:r w:rsidR="006D2484" w:rsidRPr="00896C32">
        <w:rPr>
          <w:color w:val="000000"/>
          <w:sz w:val="24"/>
          <w:szCs w:val="24"/>
        </w:rPr>
        <w:t>udzēkņ</w:t>
      </w:r>
      <w:r w:rsidR="0085138A" w:rsidRPr="00896C32">
        <w:rPr>
          <w:color w:val="000000"/>
          <w:sz w:val="24"/>
          <w:szCs w:val="24"/>
        </w:rPr>
        <w:t>a</w:t>
      </w:r>
      <w:r w:rsidR="006D2484" w:rsidRPr="00896C32">
        <w:rPr>
          <w:color w:val="000000"/>
          <w:sz w:val="24"/>
          <w:szCs w:val="24"/>
        </w:rPr>
        <w:t xml:space="preserve"> izglītošanu</w:t>
      </w:r>
      <w:r w:rsidR="003E42F0" w:rsidRPr="00896C32">
        <w:rPr>
          <w:color w:val="000000"/>
          <w:sz w:val="24"/>
          <w:szCs w:val="24"/>
        </w:rPr>
        <w:t xml:space="preserve"> </w:t>
      </w:r>
      <w:r w:rsidR="00066BCE" w:rsidRPr="00896C32">
        <w:rPr>
          <w:color w:val="000000"/>
          <w:sz w:val="24"/>
          <w:szCs w:val="24"/>
        </w:rPr>
        <w:t>profesionāli kvalificētu pedagogu vadībā</w:t>
      </w:r>
      <w:r w:rsidR="00856D94" w:rsidRPr="00896C32">
        <w:rPr>
          <w:color w:val="000000"/>
          <w:sz w:val="24"/>
          <w:szCs w:val="24"/>
        </w:rPr>
        <w:t xml:space="preserve"> atbilstoši Latvijas Republikas normatīvajiem aktiem</w:t>
      </w:r>
      <w:r w:rsidR="00066BCE" w:rsidRPr="00896C32">
        <w:rPr>
          <w:color w:val="000000"/>
          <w:sz w:val="24"/>
          <w:szCs w:val="24"/>
        </w:rPr>
        <w:t>;</w:t>
      </w:r>
    </w:p>
    <w:p w14:paraId="30B72742" w14:textId="02B03D08" w:rsidR="00420B1E" w:rsidRPr="00896C32" w:rsidRDefault="001477BC" w:rsidP="00740A5C">
      <w:pPr>
        <w:pStyle w:val="ListParagraph"/>
        <w:numPr>
          <w:ilvl w:val="2"/>
          <w:numId w:val="5"/>
        </w:numPr>
        <w:ind w:left="1134" w:hanging="708"/>
        <w:rPr>
          <w:color w:val="000000"/>
          <w:sz w:val="24"/>
          <w:szCs w:val="24"/>
        </w:rPr>
      </w:pPr>
      <w:r w:rsidRPr="00896C32">
        <w:rPr>
          <w:color w:val="000000"/>
          <w:sz w:val="24"/>
          <w:szCs w:val="24"/>
        </w:rPr>
        <w:t>Programmas īstenošanas laikā nodrošināt ar nepieciešamajām telpām,</w:t>
      </w:r>
      <w:r w:rsidR="009D3545">
        <w:rPr>
          <w:color w:val="000000"/>
          <w:sz w:val="24"/>
          <w:szCs w:val="24"/>
        </w:rPr>
        <w:t xml:space="preserve"> infrastruktūru, </w:t>
      </w:r>
      <w:r w:rsidRPr="00896C32">
        <w:rPr>
          <w:color w:val="000000"/>
          <w:sz w:val="24"/>
          <w:szCs w:val="24"/>
        </w:rPr>
        <w:t xml:space="preserve"> drošu un draudzīgu vidi</w:t>
      </w:r>
      <w:r w:rsidR="0085138A" w:rsidRPr="00896C32">
        <w:rPr>
          <w:color w:val="000000"/>
          <w:sz w:val="24"/>
          <w:szCs w:val="24"/>
        </w:rPr>
        <w:t>,</w:t>
      </w:r>
      <w:r w:rsidRPr="00896C32">
        <w:rPr>
          <w:color w:val="000000"/>
          <w:sz w:val="24"/>
          <w:szCs w:val="24"/>
        </w:rPr>
        <w:t xml:space="preserve"> atbildēt par Audzēkņa veselību, drošību un tiesību ievērošanu Izglītības iestādes nodarbībās un pasākumos;</w:t>
      </w:r>
    </w:p>
    <w:p w14:paraId="7D69DA0D" w14:textId="124D52AE" w:rsidR="00A30514" w:rsidRPr="00896C32" w:rsidRDefault="00A30514" w:rsidP="00740A5C">
      <w:pPr>
        <w:pStyle w:val="ListParagraph"/>
        <w:numPr>
          <w:ilvl w:val="2"/>
          <w:numId w:val="5"/>
        </w:numPr>
        <w:ind w:left="1134" w:hanging="708"/>
        <w:rPr>
          <w:color w:val="000000"/>
          <w:sz w:val="24"/>
          <w:szCs w:val="24"/>
        </w:rPr>
      </w:pPr>
      <w:r w:rsidRPr="00896C32">
        <w:rPr>
          <w:color w:val="000000"/>
          <w:sz w:val="24"/>
          <w:szCs w:val="24"/>
        </w:rPr>
        <w:t>iepazīstināt Audzēkni un Vecāku ar Izglītības iestādes iekšējās kārtības noteikumiem un citiem normatīvajiem aktiem, kas attiecināmi uz Programmas īstenošanu;</w:t>
      </w:r>
    </w:p>
    <w:p w14:paraId="56E40D33" w14:textId="45B0BC55" w:rsidR="00751405" w:rsidRPr="00896C32" w:rsidRDefault="00751405" w:rsidP="00F15CD5">
      <w:pPr>
        <w:pStyle w:val="ListParagraph"/>
        <w:numPr>
          <w:ilvl w:val="2"/>
          <w:numId w:val="5"/>
        </w:numPr>
        <w:ind w:left="1134" w:hanging="708"/>
        <w:rPr>
          <w:color w:val="000000"/>
          <w:sz w:val="24"/>
          <w:szCs w:val="24"/>
        </w:rPr>
      </w:pPr>
      <w:bookmarkStart w:id="0" w:name="_Hlk176861581"/>
      <w:r w:rsidRPr="00896C32">
        <w:rPr>
          <w:color w:val="000000"/>
          <w:sz w:val="24"/>
          <w:szCs w:val="24"/>
        </w:rPr>
        <w:t>veicināt Audzēkņa piedalīšanos Izglītības iestādes rīkotajos pasākumos un savlaicīgi informēt Vecāku par plānotajiem pasākumiem Izglītības iestādē;</w:t>
      </w:r>
    </w:p>
    <w:p w14:paraId="45574C29" w14:textId="705FCDD6" w:rsidR="0046117C" w:rsidRDefault="00A30514" w:rsidP="00740A5C">
      <w:pPr>
        <w:pStyle w:val="ListParagraph"/>
        <w:numPr>
          <w:ilvl w:val="2"/>
          <w:numId w:val="5"/>
        </w:numPr>
        <w:ind w:left="1134" w:hanging="708"/>
        <w:rPr>
          <w:color w:val="000000"/>
          <w:sz w:val="24"/>
          <w:szCs w:val="24"/>
        </w:rPr>
      </w:pPr>
      <w:bookmarkStart w:id="1" w:name="_Hlk204070860"/>
      <w:bookmarkEnd w:id="0"/>
      <w:r w:rsidRPr="00896C32">
        <w:rPr>
          <w:color w:val="000000"/>
          <w:sz w:val="24"/>
          <w:szCs w:val="24"/>
        </w:rPr>
        <w:t>līdz katra mēneša 7.</w:t>
      </w:r>
      <w:r w:rsidR="0085138A" w:rsidRPr="00896C32">
        <w:rPr>
          <w:color w:val="000000"/>
          <w:sz w:val="24"/>
          <w:szCs w:val="24"/>
        </w:rPr>
        <w:t xml:space="preserve">(septītajam) </w:t>
      </w:r>
      <w:r w:rsidRPr="00896C32">
        <w:rPr>
          <w:color w:val="000000"/>
          <w:sz w:val="24"/>
          <w:szCs w:val="24"/>
        </w:rPr>
        <w:t xml:space="preserve">datumam elektroniski nosūtīt Vecākam </w:t>
      </w:r>
      <w:r w:rsidR="009E0122" w:rsidRPr="00896C32">
        <w:rPr>
          <w:color w:val="000000"/>
          <w:sz w:val="24"/>
          <w:szCs w:val="24"/>
        </w:rPr>
        <w:t xml:space="preserve">mācību maksas </w:t>
      </w:r>
      <w:r w:rsidRPr="00896C32">
        <w:rPr>
          <w:color w:val="000000"/>
          <w:sz w:val="24"/>
          <w:szCs w:val="24"/>
        </w:rPr>
        <w:t>rēķinu par kārtēj</w:t>
      </w:r>
      <w:r w:rsidR="0046117C" w:rsidRPr="00896C32">
        <w:rPr>
          <w:color w:val="000000"/>
          <w:sz w:val="24"/>
          <w:szCs w:val="24"/>
        </w:rPr>
        <w:t>o</w:t>
      </w:r>
      <w:r w:rsidRPr="00896C32">
        <w:rPr>
          <w:color w:val="000000"/>
          <w:sz w:val="24"/>
          <w:szCs w:val="24"/>
        </w:rPr>
        <w:t xml:space="preserve"> mēnes</w:t>
      </w:r>
      <w:r w:rsidR="0046117C" w:rsidRPr="00896C32">
        <w:rPr>
          <w:color w:val="000000"/>
          <w:sz w:val="24"/>
          <w:szCs w:val="24"/>
        </w:rPr>
        <w:t>i</w:t>
      </w:r>
      <w:r w:rsidR="00835B77" w:rsidRPr="00896C32">
        <w:rPr>
          <w:color w:val="000000"/>
          <w:sz w:val="24"/>
          <w:szCs w:val="24"/>
        </w:rPr>
        <w:t xml:space="preserve"> </w:t>
      </w:r>
      <w:r w:rsidRPr="00896C32">
        <w:rPr>
          <w:color w:val="000000"/>
          <w:sz w:val="24"/>
          <w:szCs w:val="24"/>
        </w:rPr>
        <w:t>uz</w:t>
      </w:r>
      <w:r w:rsidR="00835B77" w:rsidRPr="00896C32">
        <w:rPr>
          <w:color w:val="000000"/>
          <w:sz w:val="24"/>
          <w:szCs w:val="24"/>
        </w:rPr>
        <w:t xml:space="preserve"> </w:t>
      </w:r>
      <w:r w:rsidR="0046117C" w:rsidRPr="00896C32">
        <w:rPr>
          <w:color w:val="000000"/>
          <w:sz w:val="24"/>
          <w:szCs w:val="24"/>
        </w:rPr>
        <w:t xml:space="preserve">Līguma 6. punktā norādīto Vecāka </w:t>
      </w:r>
      <w:r w:rsidRPr="00896C32">
        <w:rPr>
          <w:color w:val="000000"/>
          <w:sz w:val="24"/>
          <w:szCs w:val="24"/>
        </w:rPr>
        <w:t>e-pasta</w:t>
      </w:r>
      <w:r w:rsidR="00835B77" w:rsidRPr="00896C32">
        <w:rPr>
          <w:color w:val="000000"/>
          <w:sz w:val="24"/>
          <w:szCs w:val="24"/>
        </w:rPr>
        <w:t xml:space="preserve"> </w:t>
      </w:r>
      <w:r w:rsidRPr="00896C32">
        <w:rPr>
          <w:color w:val="000000"/>
          <w:sz w:val="24"/>
          <w:szCs w:val="24"/>
        </w:rPr>
        <w:t>adresi</w:t>
      </w:r>
      <w:r w:rsidR="009818B5">
        <w:rPr>
          <w:color w:val="000000"/>
          <w:sz w:val="24"/>
          <w:szCs w:val="24"/>
        </w:rPr>
        <w:t>;</w:t>
      </w:r>
    </w:p>
    <w:p w14:paraId="7D7FD63E" w14:textId="704E1E33" w:rsidR="00751405" w:rsidRPr="00896C32" w:rsidRDefault="00930EC3" w:rsidP="00740A5C">
      <w:pPr>
        <w:pStyle w:val="ListParagraph"/>
        <w:numPr>
          <w:ilvl w:val="2"/>
          <w:numId w:val="5"/>
        </w:numPr>
        <w:ind w:left="1134" w:hanging="708"/>
        <w:rPr>
          <w:color w:val="000000"/>
          <w:sz w:val="24"/>
          <w:szCs w:val="24"/>
        </w:rPr>
      </w:pPr>
      <w:r w:rsidRPr="00896C32">
        <w:rPr>
          <w:color w:val="000000"/>
          <w:sz w:val="24"/>
          <w:szCs w:val="24"/>
        </w:rPr>
        <w:t>j</w:t>
      </w:r>
      <w:r w:rsidR="00751405" w:rsidRPr="00896C32">
        <w:rPr>
          <w:color w:val="000000"/>
          <w:sz w:val="24"/>
          <w:szCs w:val="24"/>
        </w:rPr>
        <w:t>a izglītojamais attaisnoti (iesniedzot ārsta izziņu) nav apmeklējis nodarbības ilgāk par 1 (vienu) mēnesi, par kavēt</w:t>
      </w:r>
      <w:r w:rsidRPr="00896C32">
        <w:rPr>
          <w:color w:val="000000"/>
          <w:sz w:val="24"/>
          <w:szCs w:val="24"/>
        </w:rPr>
        <w:t>o</w:t>
      </w:r>
      <w:r w:rsidR="00751405" w:rsidRPr="00896C32">
        <w:rPr>
          <w:color w:val="000000"/>
          <w:sz w:val="24"/>
          <w:szCs w:val="24"/>
        </w:rPr>
        <w:t xml:space="preserve"> laika periodu </w:t>
      </w:r>
      <w:r w:rsidRPr="00896C32">
        <w:rPr>
          <w:color w:val="000000"/>
          <w:sz w:val="24"/>
          <w:szCs w:val="24"/>
        </w:rPr>
        <w:t>mācību maksa</w:t>
      </w:r>
      <w:r w:rsidR="00751405" w:rsidRPr="00896C32">
        <w:rPr>
          <w:color w:val="000000"/>
          <w:sz w:val="24"/>
          <w:szCs w:val="24"/>
        </w:rPr>
        <w:t xml:space="preserve"> nav jāmaksā;   </w:t>
      </w:r>
    </w:p>
    <w:p w14:paraId="1891B0B1" w14:textId="42865C29" w:rsidR="00930EC3" w:rsidRPr="00896C32" w:rsidRDefault="00751405" w:rsidP="00506AB9">
      <w:pPr>
        <w:pStyle w:val="ListParagraph"/>
        <w:numPr>
          <w:ilvl w:val="2"/>
          <w:numId w:val="5"/>
        </w:numPr>
        <w:ind w:left="1134" w:hanging="708"/>
        <w:rPr>
          <w:color w:val="000000"/>
          <w:sz w:val="24"/>
          <w:szCs w:val="24"/>
        </w:rPr>
      </w:pPr>
      <w:r w:rsidRPr="00896C32">
        <w:rPr>
          <w:color w:val="000000"/>
          <w:sz w:val="24"/>
          <w:szCs w:val="24"/>
        </w:rPr>
        <w:t>veikt pārmaksātās mācību maksas pārrēķinu</w:t>
      </w:r>
      <w:r w:rsidR="00930EC3" w:rsidRPr="00896C32">
        <w:rPr>
          <w:color w:val="000000"/>
          <w:sz w:val="24"/>
          <w:szCs w:val="24"/>
        </w:rPr>
        <w:t>:</w:t>
      </w:r>
    </w:p>
    <w:p w14:paraId="2F369526" w14:textId="5F5604CD" w:rsidR="00930EC3" w:rsidRPr="00896C32" w:rsidRDefault="00930EC3" w:rsidP="00740A5C">
      <w:pPr>
        <w:pStyle w:val="ListParagraph"/>
        <w:numPr>
          <w:ilvl w:val="3"/>
          <w:numId w:val="5"/>
        </w:numPr>
        <w:ind w:left="1985" w:hanging="851"/>
        <w:rPr>
          <w:color w:val="000000"/>
          <w:sz w:val="24"/>
          <w:szCs w:val="24"/>
        </w:rPr>
      </w:pPr>
      <w:r w:rsidRPr="00896C32">
        <w:rPr>
          <w:color w:val="000000"/>
          <w:sz w:val="24"/>
          <w:szCs w:val="24"/>
        </w:rPr>
        <w:t xml:space="preserve">ja </w:t>
      </w:r>
      <w:r w:rsidR="00751405" w:rsidRPr="00896C32">
        <w:rPr>
          <w:color w:val="000000"/>
          <w:sz w:val="24"/>
          <w:szCs w:val="24"/>
        </w:rPr>
        <w:t>Audzēknis pārtrauc mācības Izglītības iestādē</w:t>
      </w:r>
      <w:r w:rsidRPr="00896C32">
        <w:rPr>
          <w:color w:val="000000"/>
          <w:sz w:val="24"/>
          <w:szCs w:val="24"/>
        </w:rPr>
        <w:t>; p</w:t>
      </w:r>
      <w:r w:rsidR="00751405" w:rsidRPr="00896C32">
        <w:rPr>
          <w:color w:val="000000"/>
          <w:sz w:val="24"/>
          <w:szCs w:val="24"/>
        </w:rPr>
        <w:t>ārmaksātā mācību maksa Vecākiem tiek atmaksāta proporcionāli neapmeklēto dienu skaitam, pamatojoties uz Vecāku rakstisku iesniegumu;</w:t>
      </w:r>
    </w:p>
    <w:p w14:paraId="5BB35144" w14:textId="1DF9E354" w:rsidR="00751405" w:rsidRPr="00896C32" w:rsidRDefault="00751405" w:rsidP="00740A5C">
      <w:pPr>
        <w:pStyle w:val="ListParagraph"/>
        <w:numPr>
          <w:ilvl w:val="3"/>
          <w:numId w:val="5"/>
        </w:numPr>
        <w:ind w:left="1985" w:hanging="851"/>
        <w:rPr>
          <w:color w:val="000000"/>
          <w:sz w:val="24"/>
          <w:szCs w:val="24"/>
        </w:rPr>
      </w:pPr>
      <w:r w:rsidRPr="00896C32">
        <w:rPr>
          <w:color w:val="000000"/>
          <w:sz w:val="24"/>
          <w:szCs w:val="24"/>
        </w:rPr>
        <w:t xml:space="preserve">sākot ar mēnesi, kurā </w:t>
      </w:r>
      <w:r w:rsidR="00F64B42" w:rsidRPr="00896C32">
        <w:rPr>
          <w:color w:val="000000"/>
          <w:sz w:val="24"/>
          <w:szCs w:val="24"/>
        </w:rPr>
        <w:t>V</w:t>
      </w:r>
      <w:r w:rsidRPr="00896C32">
        <w:rPr>
          <w:color w:val="000000"/>
          <w:sz w:val="24"/>
          <w:szCs w:val="24"/>
        </w:rPr>
        <w:t xml:space="preserve">ecāks ir iesniedzis Izglītības iestādei iesniegumu un attiecīgos faktus apliecinošos dokumentus, uz kuru pamata iespējams saņemt </w:t>
      </w:r>
      <w:r w:rsidRPr="00896C32">
        <w:rPr>
          <w:color w:val="000000"/>
          <w:sz w:val="24"/>
          <w:szCs w:val="24"/>
        </w:rPr>
        <w:lastRenderedPageBreak/>
        <w:t>atbrīvojumus no mācību maksas atbilstoši Saistošajiem noteikumiem;</w:t>
      </w:r>
    </w:p>
    <w:bookmarkEnd w:id="1"/>
    <w:p w14:paraId="5B0ACE20" w14:textId="382BC074" w:rsidR="00295F9E" w:rsidRPr="00896C32" w:rsidRDefault="00295F9E" w:rsidP="00740A5C">
      <w:pPr>
        <w:pStyle w:val="ListParagraph"/>
        <w:numPr>
          <w:ilvl w:val="2"/>
          <w:numId w:val="5"/>
        </w:numPr>
        <w:ind w:left="1134" w:hanging="708"/>
        <w:rPr>
          <w:color w:val="000000"/>
          <w:sz w:val="24"/>
          <w:szCs w:val="24"/>
        </w:rPr>
      </w:pPr>
      <w:r w:rsidRPr="00896C32">
        <w:rPr>
          <w:color w:val="000000"/>
          <w:sz w:val="24"/>
          <w:szCs w:val="24"/>
        </w:rPr>
        <w:t>rakstiski brīdin</w:t>
      </w:r>
      <w:r w:rsidR="0046117C" w:rsidRPr="00896C32">
        <w:rPr>
          <w:color w:val="000000"/>
          <w:sz w:val="24"/>
          <w:szCs w:val="24"/>
        </w:rPr>
        <w:t>āt</w:t>
      </w:r>
      <w:r w:rsidRPr="00896C32">
        <w:rPr>
          <w:color w:val="000000"/>
          <w:sz w:val="24"/>
          <w:szCs w:val="24"/>
        </w:rPr>
        <w:t xml:space="preserve"> Vecāku par parādsaistību esamību, ja Vecāks </w:t>
      </w:r>
      <w:r w:rsidR="0046117C" w:rsidRPr="00896C32">
        <w:rPr>
          <w:color w:val="000000"/>
          <w:sz w:val="24"/>
          <w:szCs w:val="24"/>
        </w:rPr>
        <w:t>L</w:t>
      </w:r>
      <w:r w:rsidRPr="00896C32">
        <w:rPr>
          <w:color w:val="000000"/>
          <w:sz w:val="24"/>
          <w:szCs w:val="24"/>
        </w:rPr>
        <w:t>īgumā noteiktajā kārtībā un termiņā nav samaksājis mācību maksu par kārtējo mēnesi;</w:t>
      </w:r>
    </w:p>
    <w:p w14:paraId="1AB5A6CA" w14:textId="575C6F66" w:rsidR="00CE2EF9" w:rsidRPr="00896C32" w:rsidRDefault="00CE2EF9" w:rsidP="00740A5C">
      <w:pPr>
        <w:pStyle w:val="ListParagraph"/>
        <w:numPr>
          <w:ilvl w:val="2"/>
          <w:numId w:val="5"/>
        </w:numPr>
        <w:ind w:left="1134" w:hanging="708"/>
        <w:rPr>
          <w:color w:val="000000"/>
          <w:sz w:val="24"/>
          <w:szCs w:val="24"/>
        </w:rPr>
      </w:pPr>
      <w:r w:rsidRPr="00896C32">
        <w:rPr>
          <w:color w:val="000000"/>
          <w:sz w:val="24"/>
          <w:szCs w:val="24"/>
        </w:rPr>
        <w:t>jebkuru Audzēkņa personas datu un foto attēlu apstrādi veikt saskaņā ar normatīvo</w:t>
      </w:r>
      <w:r w:rsidRPr="0019482F">
        <w:rPr>
          <w:color w:val="000000"/>
          <w:sz w:val="24"/>
          <w:szCs w:val="24"/>
        </w:rPr>
        <w:t xml:space="preserve"> </w:t>
      </w:r>
      <w:r w:rsidRPr="00896C32">
        <w:rPr>
          <w:color w:val="000000"/>
          <w:sz w:val="24"/>
          <w:szCs w:val="24"/>
        </w:rPr>
        <w:t>aktu prasībām, ievērojot visas Audzēkņa tiesības un apstrādes nosacījumus; Audzēkņa foto un video izmantošanai mārketinga vai publicitātes nolūkos, kas nav tieši saistīti ar mācību procesa norisi, tiek prasīta atsevišķa Vecāka rakstiska piekrišana.</w:t>
      </w:r>
    </w:p>
    <w:p w14:paraId="394EF69B" w14:textId="3BE39140" w:rsidR="00295F9E" w:rsidRPr="00896C32" w:rsidRDefault="00295F9E" w:rsidP="00740A5C">
      <w:pPr>
        <w:pStyle w:val="ListParagraph"/>
        <w:numPr>
          <w:ilvl w:val="1"/>
          <w:numId w:val="5"/>
        </w:numPr>
        <w:ind w:left="426" w:hanging="426"/>
        <w:rPr>
          <w:color w:val="000000"/>
          <w:sz w:val="24"/>
          <w:szCs w:val="24"/>
        </w:rPr>
      </w:pPr>
      <w:r w:rsidRPr="00896C32">
        <w:rPr>
          <w:color w:val="000000"/>
          <w:sz w:val="24"/>
          <w:szCs w:val="24"/>
        </w:rPr>
        <w:t xml:space="preserve">Izglītības iestādei ir tiesības izbeigt </w:t>
      </w:r>
      <w:r w:rsidR="003A79EF" w:rsidRPr="00896C32">
        <w:rPr>
          <w:color w:val="000000"/>
          <w:sz w:val="24"/>
          <w:szCs w:val="24"/>
        </w:rPr>
        <w:t>L</w:t>
      </w:r>
      <w:r w:rsidRPr="00896C32">
        <w:rPr>
          <w:color w:val="000000"/>
          <w:sz w:val="24"/>
          <w:szCs w:val="24"/>
        </w:rPr>
        <w:t xml:space="preserve">īgumu un atskaitīt Audzēkni no </w:t>
      </w:r>
      <w:r w:rsidR="003A79EF" w:rsidRPr="00896C32">
        <w:rPr>
          <w:color w:val="000000"/>
          <w:sz w:val="24"/>
          <w:szCs w:val="24"/>
        </w:rPr>
        <w:t>Programmas apguves</w:t>
      </w:r>
      <w:r w:rsidRPr="00896C32">
        <w:rPr>
          <w:color w:val="000000"/>
          <w:sz w:val="24"/>
          <w:szCs w:val="24"/>
        </w:rPr>
        <w:t>, ja:</w:t>
      </w:r>
    </w:p>
    <w:p w14:paraId="255771DA" w14:textId="756DD9E6" w:rsidR="00295F9E" w:rsidRPr="00896C32" w:rsidRDefault="00295F9E" w:rsidP="00740A5C">
      <w:pPr>
        <w:pStyle w:val="ListParagraph"/>
        <w:numPr>
          <w:ilvl w:val="2"/>
          <w:numId w:val="5"/>
        </w:numPr>
        <w:ind w:left="1134" w:hanging="708"/>
        <w:rPr>
          <w:color w:val="000000"/>
          <w:sz w:val="24"/>
          <w:szCs w:val="24"/>
        </w:rPr>
      </w:pPr>
      <w:r w:rsidRPr="00896C32">
        <w:rPr>
          <w:color w:val="000000"/>
          <w:sz w:val="24"/>
          <w:szCs w:val="24"/>
        </w:rPr>
        <w:t xml:space="preserve">Audzēknis </w:t>
      </w:r>
      <w:r w:rsidR="00751405" w:rsidRPr="00896C32">
        <w:rPr>
          <w:color w:val="000000"/>
          <w:sz w:val="24"/>
          <w:szCs w:val="24"/>
        </w:rPr>
        <w:t>rupji vai atkārtoti pārkāpis Izglītības iestādes nolikumu</w:t>
      </w:r>
      <w:r w:rsidR="0037483F" w:rsidRPr="00896C32">
        <w:rPr>
          <w:color w:val="000000"/>
          <w:sz w:val="24"/>
          <w:szCs w:val="24"/>
        </w:rPr>
        <w:t>,</w:t>
      </w:r>
      <w:r w:rsidRPr="00896C32">
        <w:rPr>
          <w:color w:val="000000"/>
          <w:sz w:val="24"/>
          <w:szCs w:val="24"/>
        </w:rPr>
        <w:t xml:space="preserve"> iekšējās kārtības noteikumus un citus normatīvos aktus;</w:t>
      </w:r>
    </w:p>
    <w:p w14:paraId="26B76DFF" w14:textId="1910CED2" w:rsidR="00295F9E" w:rsidRPr="00896C32" w:rsidRDefault="00295F9E" w:rsidP="00740A5C">
      <w:pPr>
        <w:pStyle w:val="ListParagraph"/>
        <w:numPr>
          <w:ilvl w:val="2"/>
          <w:numId w:val="5"/>
        </w:numPr>
        <w:ind w:left="1134" w:hanging="708"/>
        <w:rPr>
          <w:color w:val="000000"/>
          <w:sz w:val="24"/>
          <w:szCs w:val="24"/>
        </w:rPr>
      </w:pPr>
      <w:r w:rsidRPr="00896C32">
        <w:rPr>
          <w:color w:val="000000"/>
          <w:sz w:val="24"/>
          <w:szCs w:val="24"/>
        </w:rPr>
        <w:t xml:space="preserve">Vecāks </w:t>
      </w:r>
      <w:r w:rsidR="003A79EF" w:rsidRPr="00896C32">
        <w:rPr>
          <w:color w:val="000000"/>
          <w:sz w:val="24"/>
          <w:szCs w:val="24"/>
        </w:rPr>
        <w:t>L</w:t>
      </w:r>
      <w:r w:rsidRPr="00896C32">
        <w:rPr>
          <w:color w:val="000000"/>
          <w:sz w:val="24"/>
          <w:szCs w:val="24"/>
        </w:rPr>
        <w:t xml:space="preserve">īgumā noteiktajā kārtībā un termiņā </w:t>
      </w:r>
      <w:r w:rsidR="009E0122" w:rsidRPr="00896C32">
        <w:rPr>
          <w:color w:val="000000"/>
          <w:sz w:val="24"/>
          <w:szCs w:val="24"/>
        </w:rPr>
        <w:t>vismaz</w:t>
      </w:r>
      <w:r w:rsidRPr="00896C32">
        <w:rPr>
          <w:color w:val="000000"/>
          <w:sz w:val="24"/>
          <w:szCs w:val="24"/>
        </w:rPr>
        <w:t xml:space="preserve"> </w:t>
      </w:r>
      <w:r w:rsidR="003A79EF" w:rsidRPr="00896C32">
        <w:rPr>
          <w:color w:val="000000"/>
          <w:sz w:val="24"/>
          <w:szCs w:val="24"/>
        </w:rPr>
        <w:t>2 (</w:t>
      </w:r>
      <w:r w:rsidRPr="00896C32">
        <w:rPr>
          <w:color w:val="000000"/>
          <w:sz w:val="24"/>
          <w:szCs w:val="24"/>
        </w:rPr>
        <w:t>divus</w:t>
      </w:r>
      <w:r w:rsidR="003A79EF" w:rsidRPr="00896C32">
        <w:rPr>
          <w:color w:val="000000"/>
          <w:sz w:val="24"/>
          <w:szCs w:val="24"/>
        </w:rPr>
        <w:t>)</w:t>
      </w:r>
      <w:r w:rsidRPr="00896C32">
        <w:rPr>
          <w:color w:val="000000"/>
          <w:sz w:val="24"/>
          <w:szCs w:val="24"/>
        </w:rPr>
        <w:t xml:space="preserve"> mēnešus nav veicis mācību maksas maksājumus.</w:t>
      </w:r>
    </w:p>
    <w:p w14:paraId="66039325" w14:textId="4CBFCED0" w:rsidR="00E81C43" w:rsidRPr="00896C32" w:rsidRDefault="00295F9E" w:rsidP="00740A5C">
      <w:pPr>
        <w:pStyle w:val="ListParagraph"/>
        <w:numPr>
          <w:ilvl w:val="1"/>
          <w:numId w:val="5"/>
        </w:numPr>
        <w:ind w:left="426" w:hanging="426"/>
        <w:rPr>
          <w:color w:val="000000"/>
          <w:sz w:val="24"/>
          <w:szCs w:val="24"/>
        </w:rPr>
      </w:pPr>
      <w:r w:rsidRPr="00896C32">
        <w:rPr>
          <w:color w:val="000000"/>
          <w:sz w:val="24"/>
          <w:szCs w:val="24"/>
        </w:rPr>
        <w:t>Izglītības iestādei ir tiesības prasīt zaudējumu atlīdzību no Vecāka par Izglītības iestādei nodarītajiem materiālajiem zaudējumiem Audzēkņa vainas dēļ.</w:t>
      </w:r>
    </w:p>
    <w:p w14:paraId="3230E588" w14:textId="4FB27AA4" w:rsidR="00E930CC" w:rsidRPr="00896C32" w:rsidRDefault="00E81C43" w:rsidP="00740A5C">
      <w:pPr>
        <w:pStyle w:val="ListParagraph"/>
        <w:numPr>
          <w:ilvl w:val="1"/>
          <w:numId w:val="5"/>
        </w:numPr>
        <w:ind w:left="426" w:hanging="426"/>
        <w:rPr>
          <w:color w:val="000000"/>
          <w:sz w:val="24"/>
          <w:szCs w:val="24"/>
        </w:rPr>
      </w:pPr>
      <w:r w:rsidRPr="00896C32">
        <w:rPr>
          <w:color w:val="000000"/>
          <w:sz w:val="24"/>
          <w:szCs w:val="24"/>
        </w:rPr>
        <w:t xml:space="preserve">Vecāks </w:t>
      </w:r>
      <w:r w:rsidR="00E930CC" w:rsidRPr="00896C32">
        <w:rPr>
          <w:color w:val="000000"/>
          <w:sz w:val="24"/>
          <w:szCs w:val="24"/>
        </w:rPr>
        <w:t>apņemas:</w:t>
      </w:r>
    </w:p>
    <w:p w14:paraId="564888DF" w14:textId="39D54460" w:rsidR="00751405" w:rsidRPr="00896C32" w:rsidRDefault="00F64B42" w:rsidP="00740A5C">
      <w:pPr>
        <w:pStyle w:val="ListParagraph"/>
        <w:numPr>
          <w:ilvl w:val="2"/>
          <w:numId w:val="5"/>
        </w:numPr>
        <w:ind w:left="1134" w:hanging="708"/>
        <w:rPr>
          <w:color w:val="000000"/>
          <w:sz w:val="24"/>
          <w:szCs w:val="24"/>
        </w:rPr>
      </w:pPr>
      <w:r w:rsidRPr="00896C32">
        <w:rPr>
          <w:color w:val="000000"/>
          <w:sz w:val="24"/>
          <w:szCs w:val="24"/>
        </w:rPr>
        <w:t>atbilstoši Saistošajiem noteikumiem un Jūrmalas valstspilsētas administrācijas Centralizētās grāmatvedības nosūtītajam rēķinam samaksāt mācību maksu par katru mēnesi, maksājumus veicot līdz kārtējā mēneša 15. (piecpadsmitajam) datumam; par Līgumā noteikto maksājumu samaksas dienu tiek uzskatīta maksājumu saņemšana Līguma 6. punktā norādītajā bankas norēķinu kontā</w:t>
      </w:r>
      <w:r w:rsidR="00751405" w:rsidRPr="00896C32">
        <w:rPr>
          <w:color w:val="000000"/>
          <w:sz w:val="24"/>
          <w:szCs w:val="24"/>
        </w:rPr>
        <w:t>;</w:t>
      </w:r>
    </w:p>
    <w:p w14:paraId="37B7B372" w14:textId="68301469"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savlaicīgi iesniegt Izglītības iestādei iesniegumus un attiecīgos faktus apliecinošos dokumentus mācību maksas atbrīvojumu noteikšanai atbilstoši Saistošajiem noteikumi</w:t>
      </w:r>
      <w:r w:rsidR="00F64B42" w:rsidRPr="00896C32">
        <w:rPr>
          <w:color w:val="000000"/>
          <w:sz w:val="24"/>
          <w:szCs w:val="24"/>
        </w:rPr>
        <w:t>em</w:t>
      </w:r>
      <w:r w:rsidRPr="00896C32">
        <w:rPr>
          <w:color w:val="000000"/>
          <w:sz w:val="24"/>
          <w:szCs w:val="24"/>
        </w:rPr>
        <w:t>;</w:t>
      </w:r>
    </w:p>
    <w:p w14:paraId="1D6BED7D" w14:textId="3E22B7A0"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sekot Audzēkņa Izglītības iestādes nodarbību apmeklējumiem;</w:t>
      </w:r>
    </w:p>
    <w:p w14:paraId="50829C6A" w14:textId="7684BF6E"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sadarboties ar Izglītības iestādi un Audzēkņa pedagogiem, sniegt informāciju, kas saistīta ar Audzēkņa izglītošanu un audzināšanu, sekmēt audzēkņa izglītošanos un iesniegt nepieciešamās izziņas;</w:t>
      </w:r>
    </w:p>
    <w:p w14:paraId="3DB77DB4" w14:textId="156019D7"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sekmēt Audzēkņa piedalīšanos Izglītības iestādes un ārpus</w:t>
      </w:r>
      <w:r w:rsidR="009765AD" w:rsidRPr="00896C32">
        <w:rPr>
          <w:color w:val="000000"/>
          <w:sz w:val="24"/>
          <w:szCs w:val="24"/>
        </w:rPr>
        <w:t xml:space="preserve"> tās</w:t>
      </w:r>
      <w:r w:rsidRPr="00896C32">
        <w:rPr>
          <w:color w:val="000000"/>
          <w:sz w:val="24"/>
          <w:szCs w:val="24"/>
        </w:rPr>
        <w:t xml:space="preserve"> rīkotajos pasākumos, piedalīties vecāku sapulcēs, pēc iespējas atklātajās nodarbībās un pasākumos;</w:t>
      </w:r>
    </w:p>
    <w:p w14:paraId="435E2B25" w14:textId="3E0FD91E"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Audzēkņa slimības gadījumā savlaicīgi par to paziņot Izglītības iestādei</w:t>
      </w:r>
      <w:r w:rsidR="009765AD" w:rsidRPr="00896C32">
        <w:rPr>
          <w:color w:val="000000"/>
          <w:sz w:val="24"/>
          <w:szCs w:val="24"/>
        </w:rPr>
        <w:t>,</w:t>
      </w:r>
      <w:r w:rsidRPr="00896C32">
        <w:rPr>
          <w:color w:val="000000"/>
          <w:sz w:val="24"/>
          <w:szCs w:val="24"/>
        </w:rPr>
        <w:t xml:space="preserve"> un iesniegt prombūtni attaisnojošus dokumentus, kas attaisno kavētās stundas;</w:t>
      </w:r>
    </w:p>
    <w:p w14:paraId="0EAA1298" w14:textId="02EEA156"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rūpēties, lai Audzēknis ievēro Izglītības iestādes iekšējo kārtību reglamentējošos normatīvos aktus, kā arī sabiedrībā pieņemtās morāles un ētikas normas</w:t>
      </w:r>
      <w:r w:rsidR="009765AD" w:rsidRPr="00896C32">
        <w:rPr>
          <w:color w:val="000000"/>
          <w:sz w:val="24"/>
          <w:szCs w:val="24"/>
        </w:rPr>
        <w:t>; a</w:t>
      </w:r>
      <w:r w:rsidRPr="00896C32">
        <w:rPr>
          <w:color w:val="000000"/>
          <w:sz w:val="24"/>
          <w:szCs w:val="24"/>
        </w:rPr>
        <w:t>r Izglītības iestādes iekšējo kārtību reglamentējošiem dokumentiem Vecāks tiek iepazīstināts</w:t>
      </w:r>
      <w:r w:rsidR="009765AD" w:rsidRPr="00896C32">
        <w:rPr>
          <w:color w:val="000000"/>
          <w:sz w:val="24"/>
          <w:szCs w:val="24"/>
        </w:rPr>
        <w:t>,</w:t>
      </w:r>
      <w:r w:rsidRPr="00896C32">
        <w:rPr>
          <w:color w:val="000000"/>
          <w:sz w:val="24"/>
          <w:szCs w:val="24"/>
        </w:rPr>
        <w:t xml:space="preserve"> parakstot </w:t>
      </w:r>
      <w:r w:rsidR="009765AD" w:rsidRPr="00896C32">
        <w:rPr>
          <w:color w:val="000000"/>
          <w:sz w:val="24"/>
          <w:szCs w:val="24"/>
        </w:rPr>
        <w:t>L</w:t>
      </w:r>
      <w:r w:rsidRPr="00896C32">
        <w:rPr>
          <w:color w:val="000000"/>
          <w:sz w:val="24"/>
          <w:szCs w:val="24"/>
        </w:rPr>
        <w:t>īgumu;</w:t>
      </w:r>
    </w:p>
    <w:p w14:paraId="2D981721" w14:textId="0F6480C1"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saudzīgi izturēties pret Izglītības iestādes mantu un atlīdzināt Izglītības iestādei zaudējumus, kas radušies Audzēkņa vai savas neatļaut</w:t>
      </w:r>
      <w:r w:rsidR="009765AD" w:rsidRPr="00896C32">
        <w:rPr>
          <w:color w:val="000000"/>
          <w:sz w:val="24"/>
          <w:szCs w:val="24"/>
        </w:rPr>
        <w:t>a</w:t>
      </w:r>
      <w:r w:rsidRPr="00896C32">
        <w:rPr>
          <w:color w:val="000000"/>
          <w:sz w:val="24"/>
          <w:szCs w:val="24"/>
        </w:rPr>
        <w:t>s rīcības rezultātā;</w:t>
      </w:r>
    </w:p>
    <w:p w14:paraId="3EBC1286" w14:textId="0A8D7A49"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 xml:space="preserve">sniegt precīzu informāciju par savu </w:t>
      </w:r>
      <w:r w:rsidR="009765AD" w:rsidRPr="00896C32">
        <w:rPr>
          <w:color w:val="000000"/>
          <w:sz w:val="24"/>
          <w:szCs w:val="24"/>
        </w:rPr>
        <w:t xml:space="preserve">faktisko un deklarēto </w:t>
      </w:r>
      <w:r w:rsidRPr="00896C32">
        <w:rPr>
          <w:color w:val="000000"/>
          <w:sz w:val="24"/>
          <w:szCs w:val="24"/>
        </w:rPr>
        <w:t>dzīvesvietu un saziņas līdzekļiem, izmaiņu gadījumā informējot par to Izglītības iestādi ne vēlāk kā 5 (piec</w:t>
      </w:r>
      <w:r w:rsidR="009765AD" w:rsidRPr="00896C32">
        <w:rPr>
          <w:color w:val="000000"/>
          <w:sz w:val="24"/>
          <w:szCs w:val="24"/>
        </w:rPr>
        <w:t>u</w:t>
      </w:r>
      <w:r w:rsidRPr="00896C32">
        <w:rPr>
          <w:color w:val="000000"/>
          <w:sz w:val="24"/>
          <w:szCs w:val="24"/>
        </w:rPr>
        <w:t>) darba dienu laikā;</w:t>
      </w:r>
    </w:p>
    <w:p w14:paraId="501F67BC" w14:textId="00B0F552"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rūpēties par Izglītības iestādes publisko tēlu, atbalstīt un pilnveidot tās tradīcijas</w:t>
      </w:r>
      <w:r w:rsidR="009765AD" w:rsidRPr="00896C32">
        <w:rPr>
          <w:color w:val="000000"/>
          <w:sz w:val="24"/>
          <w:szCs w:val="24"/>
        </w:rPr>
        <w:t>.</w:t>
      </w:r>
    </w:p>
    <w:p w14:paraId="0122B6CC" w14:textId="7CD9C9C2" w:rsidR="00751405" w:rsidRPr="00896C32" w:rsidRDefault="00751405" w:rsidP="00740A5C">
      <w:pPr>
        <w:pStyle w:val="ListParagraph"/>
        <w:numPr>
          <w:ilvl w:val="1"/>
          <w:numId w:val="5"/>
        </w:numPr>
        <w:ind w:left="426" w:hanging="426"/>
        <w:rPr>
          <w:color w:val="000000"/>
          <w:sz w:val="24"/>
          <w:szCs w:val="24"/>
        </w:rPr>
      </w:pPr>
      <w:r w:rsidRPr="00896C32">
        <w:rPr>
          <w:color w:val="000000"/>
          <w:sz w:val="24"/>
          <w:szCs w:val="24"/>
        </w:rPr>
        <w:t xml:space="preserve">Vecākam ir tiesības: </w:t>
      </w:r>
    </w:p>
    <w:p w14:paraId="2BCB50C8" w14:textId="7D31EC70"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 xml:space="preserve">piedalīties mācību procesa pilnveidē un Izglītības iestādes </w:t>
      </w:r>
      <w:r w:rsidR="00F95DA0">
        <w:rPr>
          <w:color w:val="000000"/>
          <w:sz w:val="24"/>
          <w:szCs w:val="24"/>
        </w:rPr>
        <w:t>Padomē</w:t>
      </w:r>
      <w:r w:rsidRPr="00896C32">
        <w:rPr>
          <w:color w:val="000000"/>
          <w:sz w:val="24"/>
          <w:szCs w:val="24"/>
        </w:rPr>
        <w:t>;</w:t>
      </w:r>
    </w:p>
    <w:p w14:paraId="31E6C3A1" w14:textId="5A90EA11"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sniegt un saņemt informāciju par jautājumiem, kas saistīti ar Audzēkņa mācību gaitu, sasniegumiem u.c. informāciju, kas saistīta ar sekmīgu un pilnvērtīgu izvēlētās Programmas apguvi un tālāko profesionālo attīstību;</w:t>
      </w:r>
    </w:p>
    <w:p w14:paraId="7CEBB497" w14:textId="19FCC926" w:rsidR="00751405" w:rsidRPr="00896C32" w:rsidRDefault="00751405" w:rsidP="00740A5C">
      <w:pPr>
        <w:pStyle w:val="ListParagraph"/>
        <w:numPr>
          <w:ilvl w:val="2"/>
          <w:numId w:val="5"/>
        </w:numPr>
        <w:ind w:left="1134" w:hanging="708"/>
        <w:rPr>
          <w:color w:val="000000"/>
          <w:sz w:val="24"/>
          <w:szCs w:val="24"/>
        </w:rPr>
      </w:pPr>
      <w:r w:rsidRPr="00896C32">
        <w:rPr>
          <w:color w:val="000000"/>
          <w:sz w:val="24"/>
          <w:szCs w:val="24"/>
        </w:rPr>
        <w:t>saņemt metodisku atbalstu no Izglītības iestādes sekmīgai un pilnvērtīgai Audzēkņa izvēlētās Programmas apguvei</w:t>
      </w:r>
      <w:r w:rsidR="00F95DA0">
        <w:rPr>
          <w:color w:val="000000"/>
          <w:sz w:val="24"/>
          <w:szCs w:val="24"/>
        </w:rPr>
        <w:t>.</w:t>
      </w:r>
    </w:p>
    <w:p w14:paraId="73F5026E" w14:textId="6E345AAF" w:rsidR="002824DB" w:rsidRDefault="002824DB" w:rsidP="00F95DA0">
      <w:pPr>
        <w:rPr>
          <w:b/>
          <w:color w:val="000000"/>
        </w:rPr>
      </w:pPr>
    </w:p>
    <w:p w14:paraId="6987E9E7" w14:textId="77777777" w:rsidR="008D1874" w:rsidRPr="00896C32" w:rsidRDefault="008D1874" w:rsidP="002C16E6">
      <w:pPr>
        <w:jc w:val="center"/>
        <w:rPr>
          <w:b/>
          <w:color w:val="000000"/>
        </w:rPr>
      </w:pPr>
    </w:p>
    <w:p w14:paraId="501BF5F9" w14:textId="40586B9A" w:rsidR="009D6B5F" w:rsidRPr="00896C32" w:rsidRDefault="0042633E" w:rsidP="00740A5C">
      <w:pPr>
        <w:pStyle w:val="ListParagraph"/>
        <w:numPr>
          <w:ilvl w:val="0"/>
          <w:numId w:val="5"/>
        </w:numPr>
        <w:spacing w:after="120"/>
        <w:ind w:left="357" w:hanging="357"/>
        <w:jc w:val="center"/>
        <w:rPr>
          <w:b/>
          <w:color w:val="000000"/>
          <w:sz w:val="24"/>
          <w:szCs w:val="24"/>
        </w:rPr>
      </w:pPr>
      <w:r w:rsidRPr="00896C32">
        <w:rPr>
          <w:b/>
          <w:color w:val="000000"/>
          <w:sz w:val="24"/>
          <w:szCs w:val="24"/>
        </w:rPr>
        <w:t>Līguma darbības termiņš, tā grozīšanas kārtība</w:t>
      </w:r>
    </w:p>
    <w:p w14:paraId="5BB831E3" w14:textId="5E0AFA1C" w:rsidR="00B55A1E" w:rsidRPr="00896C32" w:rsidRDefault="00335E9D" w:rsidP="002C16E6">
      <w:pPr>
        <w:pStyle w:val="ListParagraph"/>
        <w:numPr>
          <w:ilvl w:val="1"/>
          <w:numId w:val="5"/>
        </w:numPr>
        <w:ind w:left="426" w:hanging="426"/>
        <w:rPr>
          <w:color w:val="000000"/>
          <w:sz w:val="24"/>
          <w:szCs w:val="24"/>
        </w:rPr>
      </w:pPr>
      <w:r w:rsidRPr="00896C32">
        <w:rPr>
          <w:color w:val="000000"/>
          <w:sz w:val="24"/>
          <w:szCs w:val="24"/>
        </w:rPr>
        <w:t>L</w:t>
      </w:r>
      <w:r w:rsidR="0042633E" w:rsidRPr="00896C32">
        <w:rPr>
          <w:color w:val="000000"/>
          <w:sz w:val="24"/>
          <w:szCs w:val="24"/>
        </w:rPr>
        <w:t xml:space="preserve">īgums stājas spēkā ar </w:t>
      </w:r>
      <w:r w:rsidRPr="00896C32">
        <w:rPr>
          <w:color w:val="000000"/>
          <w:sz w:val="24"/>
          <w:szCs w:val="24"/>
        </w:rPr>
        <w:t>Līdzēju abpusējas</w:t>
      </w:r>
      <w:r w:rsidR="0042633E" w:rsidRPr="00896C32">
        <w:rPr>
          <w:color w:val="000000"/>
          <w:sz w:val="24"/>
          <w:szCs w:val="24"/>
        </w:rPr>
        <w:t xml:space="preserve"> parakstīšanas brīdi</w:t>
      </w:r>
      <w:r w:rsidRPr="00896C32">
        <w:rPr>
          <w:color w:val="000000"/>
          <w:sz w:val="24"/>
          <w:szCs w:val="24"/>
        </w:rPr>
        <w:t xml:space="preserve"> un ir spēkā līdz </w:t>
      </w:r>
      <w:r w:rsidR="0044745B" w:rsidRPr="00896C32">
        <w:rPr>
          <w:color w:val="000000"/>
          <w:sz w:val="24"/>
          <w:szCs w:val="24"/>
        </w:rPr>
        <w:t xml:space="preserve">Audzēknis ir </w:t>
      </w:r>
      <w:r w:rsidR="0044745B" w:rsidRPr="00896C32">
        <w:rPr>
          <w:color w:val="000000"/>
          <w:sz w:val="24"/>
          <w:szCs w:val="24"/>
        </w:rPr>
        <w:lastRenderedPageBreak/>
        <w:t xml:space="preserve">absolvējis Izglītības iestādi, ir izstājies vai tiek atskaitīts no Izglītības iestādes, un pilnībā ir izpildītas </w:t>
      </w:r>
      <w:r w:rsidRPr="00896C32">
        <w:rPr>
          <w:color w:val="000000"/>
          <w:sz w:val="24"/>
          <w:szCs w:val="24"/>
        </w:rPr>
        <w:t>Līdzēju saistīb</w:t>
      </w:r>
      <w:r w:rsidR="0044745B" w:rsidRPr="00896C32">
        <w:rPr>
          <w:color w:val="000000"/>
          <w:sz w:val="24"/>
          <w:szCs w:val="24"/>
        </w:rPr>
        <w:t>as</w:t>
      </w:r>
      <w:r w:rsidR="00384C68" w:rsidRPr="00896C32">
        <w:rPr>
          <w:color w:val="000000"/>
          <w:sz w:val="24"/>
          <w:szCs w:val="24"/>
        </w:rPr>
        <w:t>.</w:t>
      </w:r>
    </w:p>
    <w:p w14:paraId="3AF1F564" w14:textId="77777777" w:rsidR="009765AD" w:rsidRPr="00896C32" w:rsidRDefault="00335E9D" w:rsidP="009765AD">
      <w:pPr>
        <w:pStyle w:val="ListParagraph"/>
        <w:numPr>
          <w:ilvl w:val="1"/>
          <w:numId w:val="5"/>
        </w:numPr>
        <w:ind w:left="426" w:hanging="426"/>
        <w:rPr>
          <w:color w:val="000000"/>
          <w:sz w:val="24"/>
          <w:szCs w:val="24"/>
        </w:rPr>
      </w:pPr>
      <w:r w:rsidRPr="00896C32">
        <w:rPr>
          <w:sz w:val="24"/>
          <w:szCs w:val="24"/>
        </w:rPr>
        <w:t>Līgumu var grozīt vai izbeigt pirms tajā noteikto saistību izpildes, Līdzējiem vienojoties</w:t>
      </w:r>
      <w:r w:rsidRPr="0019482F">
        <w:rPr>
          <w:sz w:val="24"/>
          <w:szCs w:val="24"/>
        </w:rPr>
        <w:t xml:space="preserve"> </w:t>
      </w:r>
      <w:r w:rsidRPr="00896C32">
        <w:rPr>
          <w:sz w:val="24"/>
          <w:szCs w:val="24"/>
        </w:rPr>
        <w:t>rakstveidā saskaņā ar Līgumu un Latvijas Republikā spēkā esošajiem normatīvajiem aktiem</w:t>
      </w:r>
      <w:r w:rsidR="0042633E" w:rsidRPr="00896C32">
        <w:rPr>
          <w:color w:val="000000"/>
          <w:sz w:val="24"/>
          <w:szCs w:val="24"/>
        </w:rPr>
        <w:t>.</w:t>
      </w:r>
    </w:p>
    <w:p w14:paraId="0D0BBD9F" w14:textId="3718C2D6" w:rsidR="009765AD" w:rsidRPr="00896C32" w:rsidRDefault="009765AD" w:rsidP="001A3166">
      <w:pPr>
        <w:pStyle w:val="ListParagraph"/>
        <w:numPr>
          <w:ilvl w:val="1"/>
          <w:numId w:val="5"/>
        </w:numPr>
        <w:ind w:left="426" w:hanging="426"/>
        <w:rPr>
          <w:color w:val="000000"/>
          <w:sz w:val="24"/>
          <w:szCs w:val="24"/>
        </w:rPr>
      </w:pPr>
      <w:r w:rsidRPr="00896C32">
        <w:rPr>
          <w:color w:val="000000"/>
          <w:sz w:val="24"/>
          <w:szCs w:val="24"/>
        </w:rPr>
        <w:t>Vecākam ir tiesības izbeigt Līgumu, rakstiski brīdinot Izglītības iestādi 1 (vienu) nedēļu iepriekš, nokārtojot visas Līguma saistības.</w:t>
      </w:r>
    </w:p>
    <w:p w14:paraId="647905ED" w14:textId="196B3EC8" w:rsidR="00B230F1" w:rsidRDefault="00B230F1" w:rsidP="002C16E6">
      <w:pPr>
        <w:ind w:firstLine="720"/>
        <w:jc w:val="both"/>
        <w:rPr>
          <w:color w:val="000000"/>
        </w:rPr>
      </w:pPr>
    </w:p>
    <w:p w14:paraId="42544C35" w14:textId="77777777" w:rsidR="002824DB" w:rsidRPr="00896C32" w:rsidRDefault="002824DB" w:rsidP="002C16E6">
      <w:pPr>
        <w:ind w:firstLine="720"/>
        <w:jc w:val="both"/>
        <w:rPr>
          <w:color w:val="000000"/>
        </w:rPr>
      </w:pPr>
    </w:p>
    <w:p w14:paraId="11E54439" w14:textId="3D0DF38A" w:rsidR="00E81C43" w:rsidRPr="00896C32" w:rsidRDefault="0042633E" w:rsidP="001A3166">
      <w:pPr>
        <w:pStyle w:val="ListParagraph"/>
        <w:numPr>
          <w:ilvl w:val="0"/>
          <w:numId w:val="5"/>
        </w:numPr>
        <w:spacing w:after="120"/>
        <w:ind w:left="357" w:hanging="357"/>
        <w:jc w:val="center"/>
        <w:rPr>
          <w:b/>
          <w:color w:val="000000"/>
          <w:sz w:val="24"/>
          <w:szCs w:val="24"/>
        </w:rPr>
      </w:pPr>
      <w:r w:rsidRPr="00896C32">
        <w:rPr>
          <w:b/>
          <w:color w:val="000000"/>
          <w:sz w:val="24"/>
          <w:szCs w:val="24"/>
        </w:rPr>
        <w:t>Līdzēju atbildība</w:t>
      </w:r>
    </w:p>
    <w:p w14:paraId="6EABFD6F" w14:textId="5F6022BA" w:rsidR="00D04F60" w:rsidRPr="00896C32" w:rsidRDefault="0038688E" w:rsidP="001A3166">
      <w:pPr>
        <w:pStyle w:val="ListParagraph"/>
        <w:numPr>
          <w:ilvl w:val="1"/>
          <w:numId w:val="5"/>
        </w:numPr>
        <w:ind w:left="426" w:hanging="426"/>
        <w:rPr>
          <w:color w:val="000000"/>
          <w:sz w:val="24"/>
          <w:szCs w:val="24"/>
        </w:rPr>
      </w:pPr>
      <w:r w:rsidRPr="00896C32">
        <w:rPr>
          <w:color w:val="000000"/>
          <w:sz w:val="24"/>
          <w:szCs w:val="24"/>
        </w:rPr>
        <w:t xml:space="preserve">Līdzēji </w:t>
      </w:r>
      <w:r w:rsidR="00541CF2" w:rsidRPr="00896C32">
        <w:rPr>
          <w:color w:val="000000"/>
          <w:sz w:val="24"/>
          <w:szCs w:val="24"/>
        </w:rPr>
        <w:t>neatbild par līgumsaistību neizpildi nepārvaramas varas apstākļos, k</w:t>
      </w:r>
      <w:r w:rsidR="00335E9D" w:rsidRPr="00896C32">
        <w:rPr>
          <w:color w:val="000000"/>
          <w:sz w:val="24"/>
          <w:szCs w:val="24"/>
        </w:rPr>
        <w:t>as</w:t>
      </w:r>
      <w:r w:rsidR="00541CF2" w:rsidRPr="00896C32">
        <w:rPr>
          <w:color w:val="000000"/>
          <w:sz w:val="24"/>
          <w:szCs w:val="24"/>
        </w:rPr>
        <w:t xml:space="preserve"> padara neiespējamu </w:t>
      </w:r>
      <w:r w:rsidR="00335E9D" w:rsidRPr="00896C32">
        <w:rPr>
          <w:color w:val="000000"/>
          <w:sz w:val="24"/>
          <w:szCs w:val="24"/>
        </w:rPr>
        <w:t>L</w:t>
      </w:r>
      <w:r w:rsidR="00541CF2" w:rsidRPr="00896C32">
        <w:rPr>
          <w:color w:val="000000"/>
          <w:sz w:val="24"/>
          <w:szCs w:val="24"/>
        </w:rPr>
        <w:t xml:space="preserve">īguma izpildi vai </w:t>
      </w:r>
      <w:r w:rsidRPr="00896C32">
        <w:rPr>
          <w:color w:val="000000"/>
          <w:sz w:val="24"/>
          <w:szCs w:val="24"/>
        </w:rPr>
        <w:t xml:space="preserve">Līdzēju </w:t>
      </w:r>
      <w:r w:rsidR="00541CF2" w:rsidRPr="00896C32">
        <w:rPr>
          <w:color w:val="000000"/>
          <w:sz w:val="24"/>
          <w:szCs w:val="24"/>
        </w:rPr>
        <w:t xml:space="preserve">darbību. Nepārvarama vara </w:t>
      </w:r>
      <w:r w:rsidR="00335E9D" w:rsidRPr="00896C32">
        <w:rPr>
          <w:color w:val="000000"/>
          <w:sz w:val="24"/>
          <w:szCs w:val="24"/>
        </w:rPr>
        <w:t>L</w:t>
      </w:r>
      <w:r w:rsidR="00541CF2" w:rsidRPr="00896C32">
        <w:rPr>
          <w:color w:val="000000"/>
          <w:sz w:val="24"/>
          <w:szCs w:val="24"/>
        </w:rPr>
        <w:t>īguma izpratnē ir dabas katastrofas, jebkura rakstura militāras operācijas, epidēmijas un citi ārkārtēja rakstura faktori, k</w:t>
      </w:r>
      <w:r w:rsidR="00335E9D" w:rsidRPr="00896C32">
        <w:rPr>
          <w:color w:val="000000"/>
          <w:sz w:val="24"/>
          <w:szCs w:val="24"/>
        </w:rPr>
        <w:t>o</w:t>
      </w:r>
      <w:r w:rsidR="00541CF2" w:rsidRPr="00896C32">
        <w:rPr>
          <w:color w:val="000000"/>
          <w:sz w:val="24"/>
          <w:szCs w:val="24"/>
        </w:rPr>
        <w:t xml:space="preserve"> </w:t>
      </w:r>
      <w:r w:rsidRPr="00896C32">
        <w:rPr>
          <w:color w:val="000000"/>
          <w:sz w:val="24"/>
          <w:szCs w:val="24"/>
        </w:rPr>
        <w:t xml:space="preserve">Līdzēji </w:t>
      </w:r>
      <w:r w:rsidR="00541CF2" w:rsidRPr="00896C32">
        <w:rPr>
          <w:color w:val="000000"/>
          <w:sz w:val="24"/>
          <w:szCs w:val="24"/>
        </w:rPr>
        <w:t>nevarēja</w:t>
      </w:r>
      <w:r w:rsidR="00E55DED" w:rsidRPr="00896C32">
        <w:rPr>
          <w:color w:val="000000"/>
          <w:sz w:val="24"/>
          <w:szCs w:val="24"/>
        </w:rPr>
        <w:t xml:space="preserve"> paredzēt </w:t>
      </w:r>
      <w:r w:rsidR="00335E9D" w:rsidRPr="00896C32">
        <w:rPr>
          <w:color w:val="000000"/>
          <w:sz w:val="24"/>
          <w:szCs w:val="24"/>
        </w:rPr>
        <w:t>L</w:t>
      </w:r>
      <w:r w:rsidR="00E55DED" w:rsidRPr="00896C32">
        <w:rPr>
          <w:color w:val="000000"/>
          <w:sz w:val="24"/>
          <w:szCs w:val="24"/>
        </w:rPr>
        <w:t>īguma izpildes laikā</w:t>
      </w:r>
      <w:r w:rsidR="00335E9D" w:rsidRPr="00896C32">
        <w:rPr>
          <w:color w:val="000000"/>
          <w:sz w:val="24"/>
          <w:szCs w:val="24"/>
        </w:rPr>
        <w:t xml:space="preserve">. </w:t>
      </w:r>
    </w:p>
    <w:p w14:paraId="250D888F" w14:textId="51516EDB" w:rsidR="00541CF2" w:rsidRPr="00896C32" w:rsidRDefault="00335E9D" w:rsidP="001A3166">
      <w:pPr>
        <w:pStyle w:val="ListParagraph"/>
        <w:numPr>
          <w:ilvl w:val="1"/>
          <w:numId w:val="5"/>
        </w:numPr>
        <w:ind w:left="426" w:hanging="426"/>
        <w:rPr>
          <w:color w:val="000000"/>
          <w:sz w:val="24"/>
          <w:szCs w:val="24"/>
        </w:rPr>
      </w:pPr>
      <w:r w:rsidRPr="00896C32">
        <w:rPr>
          <w:color w:val="000000"/>
          <w:sz w:val="24"/>
          <w:szCs w:val="24"/>
        </w:rPr>
        <w:t>Šādā</w:t>
      </w:r>
      <w:r w:rsidR="0038688E" w:rsidRPr="00896C32">
        <w:rPr>
          <w:color w:val="000000"/>
          <w:sz w:val="24"/>
          <w:szCs w:val="24"/>
        </w:rPr>
        <w:t xml:space="preserve"> gadījumā Līdzējs, kura</w:t>
      </w:r>
      <w:r w:rsidR="00541CF2" w:rsidRPr="00896C32">
        <w:rPr>
          <w:color w:val="000000"/>
          <w:sz w:val="24"/>
          <w:szCs w:val="24"/>
        </w:rPr>
        <w:t xml:space="preserve"> pienācīga saistību izpilde kļūst neiespējama, nekavējoties rakstve</w:t>
      </w:r>
      <w:r w:rsidR="0038688E" w:rsidRPr="00896C32">
        <w:rPr>
          <w:color w:val="000000"/>
          <w:sz w:val="24"/>
          <w:szCs w:val="24"/>
        </w:rPr>
        <w:t>idā par to paziņo otram Līdzējam</w:t>
      </w:r>
      <w:r w:rsidRPr="00896C32">
        <w:rPr>
          <w:color w:val="000000"/>
          <w:sz w:val="24"/>
          <w:szCs w:val="24"/>
        </w:rPr>
        <w:t>.</w:t>
      </w:r>
    </w:p>
    <w:p w14:paraId="7FD80F3F" w14:textId="15DF8038" w:rsidR="003D7223" w:rsidRPr="00896C32" w:rsidRDefault="00541CF2" w:rsidP="001A3166">
      <w:pPr>
        <w:pStyle w:val="ListParagraph"/>
        <w:numPr>
          <w:ilvl w:val="1"/>
          <w:numId w:val="5"/>
        </w:numPr>
        <w:ind w:left="426" w:hanging="426"/>
        <w:rPr>
          <w:color w:val="000000"/>
          <w:sz w:val="24"/>
          <w:szCs w:val="24"/>
        </w:rPr>
      </w:pPr>
      <w:r w:rsidRPr="00896C32">
        <w:rPr>
          <w:color w:val="000000"/>
          <w:sz w:val="24"/>
          <w:szCs w:val="24"/>
        </w:rPr>
        <w:t>Visus</w:t>
      </w:r>
      <w:r w:rsidR="003D7223" w:rsidRPr="00896C32">
        <w:rPr>
          <w:color w:val="000000"/>
          <w:sz w:val="24"/>
          <w:szCs w:val="24"/>
        </w:rPr>
        <w:t xml:space="preserve"> ar Līgumu saistītos</w:t>
      </w:r>
      <w:r w:rsidRPr="00896C32">
        <w:rPr>
          <w:color w:val="000000"/>
          <w:sz w:val="24"/>
          <w:szCs w:val="24"/>
        </w:rPr>
        <w:t xml:space="preserve"> strīdus un domstarpības </w:t>
      </w:r>
      <w:r w:rsidR="0038688E" w:rsidRPr="00896C32">
        <w:rPr>
          <w:color w:val="000000"/>
          <w:sz w:val="24"/>
          <w:szCs w:val="24"/>
        </w:rPr>
        <w:t>Līdzēj</w:t>
      </w:r>
      <w:r w:rsidR="003D7223" w:rsidRPr="00896C32">
        <w:rPr>
          <w:color w:val="000000"/>
          <w:sz w:val="24"/>
          <w:szCs w:val="24"/>
        </w:rPr>
        <w:t>i</w:t>
      </w:r>
      <w:r w:rsidRPr="00896C32">
        <w:rPr>
          <w:color w:val="000000"/>
          <w:sz w:val="24"/>
          <w:szCs w:val="24"/>
        </w:rPr>
        <w:t xml:space="preserve"> risina sarunu ceļā. </w:t>
      </w:r>
      <w:r w:rsidR="003D7223" w:rsidRPr="00896C32">
        <w:rPr>
          <w:color w:val="000000"/>
          <w:sz w:val="24"/>
          <w:szCs w:val="24"/>
        </w:rPr>
        <w:t>J</w:t>
      </w:r>
      <w:r w:rsidRPr="00896C32">
        <w:rPr>
          <w:color w:val="000000"/>
          <w:sz w:val="24"/>
          <w:szCs w:val="24"/>
        </w:rPr>
        <w:t xml:space="preserve">a </w:t>
      </w:r>
      <w:r w:rsidR="0038688E" w:rsidRPr="00896C32">
        <w:rPr>
          <w:color w:val="000000"/>
          <w:sz w:val="24"/>
          <w:szCs w:val="24"/>
        </w:rPr>
        <w:t>Līdzēji</w:t>
      </w:r>
      <w:r w:rsidRPr="00896C32">
        <w:rPr>
          <w:color w:val="000000"/>
          <w:sz w:val="24"/>
          <w:szCs w:val="24"/>
        </w:rPr>
        <w:t xml:space="preserve"> nevienojas sarunu ceļā, strīdi un domstarpības izšķirami tiesā saskaņā ar Latvijas Republikā spēkā</w:t>
      </w:r>
      <w:r w:rsidR="00E55DED" w:rsidRPr="00896C32">
        <w:rPr>
          <w:color w:val="000000"/>
          <w:sz w:val="24"/>
          <w:szCs w:val="24"/>
        </w:rPr>
        <w:t xml:space="preserve"> esošajiem normatīvajiem aktiem</w:t>
      </w:r>
      <w:r w:rsidR="003D7223" w:rsidRPr="00896C32">
        <w:rPr>
          <w:color w:val="000000"/>
          <w:sz w:val="24"/>
          <w:szCs w:val="24"/>
        </w:rPr>
        <w:t>.</w:t>
      </w:r>
    </w:p>
    <w:p w14:paraId="2B21F997" w14:textId="76E771F5" w:rsidR="003D7223" w:rsidRPr="00896C32" w:rsidRDefault="003D7223" w:rsidP="00D04F60">
      <w:pPr>
        <w:pStyle w:val="ListParagraph"/>
        <w:numPr>
          <w:ilvl w:val="1"/>
          <w:numId w:val="5"/>
        </w:numPr>
        <w:ind w:left="426" w:hanging="426"/>
        <w:rPr>
          <w:sz w:val="24"/>
          <w:szCs w:val="24"/>
        </w:rPr>
      </w:pPr>
      <w:r w:rsidRPr="00896C32">
        <w:rPr>
          <w:sz w:val="24"/>
          <w:szCs w:val="24"/>
        </w:rPr>
        <w:t>Katrs Līdzējs saskaņā ar Latvijas Republikā spēkā esošajiem normatīvajiem aktiem un Līgumā noteikto ir atbildīgs par savu Līgumā noteikto saistību neizpildīšanu vai nepienācīgu izpildi. Par nodarītajiem zaudējumiem materiāli ir atbildīgs tas Līdzējs, kuras darbības vai bezdarbības dēļ šie zaudējumi radušies, un tam minētie zaudējumi, kas radušies otram Līdzējam vai trešajām personām, jāatlīdzina.</w:t>
      </w:r>
    </w:p>
    <w:p w14:paraId="7B131756" w14:textId="36FC6705" w:rsidR="00B230F1" w:rsidRDefault="00B230F1" w:rsidP="002C16E6">
      <w:pPr>
        <w:tabs>
          <w:tab w:val="num" w:pos="1260"/>
        </w:tabs>
        <w:ind w:firstLine="720"/>
        <w:jc w:val="both"/>
        <w:rPr>
          <w:color w:val="000000"/>
        </w:rPr>
      </w:pPr>
    </w:p>
    <w:p w14:paraId="0C08F586" w14:textId="77777777" w:rsidR="002824DB" w:rsidRPr="00896C32" w:rsidRDefault="002824DB" w:rsidP="002C16E6">
      <w:pPr>
        <w:tabs>
          <w:tab w:val="num" w:pos="1260"/>
        </w:tabs>
        <w:ind w:firstLine="720"/>
        <w:jc w:val="both"/>
        <w:rPr>
          <w:color w:val="000000"/>
        </w:rPr>
      </w:pPr>
    </w:p>
    <w:p w14:paraId="26732AD1" w14:textId="01C5918D" w:rsidR="00FC2F09" w:rsidRPr="00896C32" w:rsidRDefault="00541CF2" w:rsidP="001A3166">
      <w:pPr>
        <w:pStyle w:val="ListParagraph"/>
        <w:numPr>
          <w:ilvl w:val="0"/>
          <w:numId w:val="5"/>
        </w:numPr>
        <w:spacing w:after="120"/>
        <w:ind w:left="357" w:hanging="357"/>
        <w:jc w:val="center"/>
        <w:rPr>
          <w:b/>
          <w:color w:val="000000"/>
          <w:sz w:val="24"/>
          <w:szCs w:val="24"/>
        </w:rPr>
      </w:pPr>
      <w:r w:rsidRPr="00896C32">
        <w:rPr>
          <w:b/>
          <w:color w:val="000000"/>
          <w:sz w:val="24"/>
          <w:szCs w:val="24"/>
        </w:rPr>
        <w:t>Citi noteikumi</w:t>
      </w:r>
    </w:p>
    <w:p w14:paraId="446DC186" w14:textId="50234C36" w:rsidR="00CE2EF9" w:rsidRPr="00896C32" w:rsidRDefault="00CE2EF9" w:rsidP="00751405">
      <w:pPr>
        <w:pStyle w:val="ListParagraph"/>
        <w:numPr>
          <w:ilvl w:val="1"/>
          <w:numId w:val="5"/>
        </w:numPr>
        <w:ind w:left="426" w:hanging="426"/>
        <w:rPr>
          <w:sz w:val="24"/>
          <w:szCs w:val="24"/>
        </w:rPr>
      </w:pPr>
      <w:r w:rsidRPr="00896C32">
        <w:rPr>
          <w:sz w:val="24"/>
          <w:szCs w:val="24"/>
        </w:rPr>
        <w:t>Fizisko personu datu (turpmāk</w:t>
      </w:r>
      <w:r w:rsidR="00624C9F" w:rsidRPr="00896C32">
        <w:rPr>
          <w:sz w:val="24"/>
          <w:szCs w:val="24"/>
        </w:rPr>
        <w:t xml:space="preserve"> – personas dati) </w:t>
      </w:r>
      <w:r w:rsidRPr="00896C32">
        <w:rPr>
          <w:sz w:val="24"/>
          <w:szCs w:val="24"/>
        </w:rPr>
        <w:t>apstrādes nosacījumi:</w:t>
      </w:r>
    </w:p>
    <w:p w14:paraId="41A6066C" w14:textId="77DA18C0" w:rsidR="00CE2EF9" w:rsidRPr="00896C32" w:rsidRDefault="00CE2EF9" w:rsidP="00751405">
      <w:pPr>
        <w:pStyle w:val="ListParagraph"/>
        <w:numPr>
          <w:ilvl w:val="2"/>
          <w:numId w:val="5"/>
        </w:numPr>
        <w:ind w:left="1134" w:hanging="708"/>
        <w:rPr>
          <w:color w:val="000000"/>
          <w:sz w:val="24"/>
          <w:szCs w:val="24"/>
        </w:rPr>
      </w:pPr>
      <w:r w:rsidRPr="00896C32">
        <w:rPr>
          <w:color w:val="000000"/>
          <w:sz w:val="24"/>
          <w:szCs w:val="24"/>
        </w:rPr>
        <w:t>Izglītības iestāde apstrādā Audzēkņa un Vecāka personas datus (vārds, uzvārds, personas kods, kontaktinformācija, apmeklējumu dati, finanšu informācija, un nepieciešamības gadījumā ierobežota veselības informācija) ar mērķi nodrošināt Programmas īstenošanu, administrēt mācību maksu un uzturēt saziņu</w:t>
      </w:r>
      <w:r w:rsidR="00624C9F" w:rsidRPr="00896C32">
        <w:rPr>
          <w:color w:val="000000"/>
          <w:sz w:val="24"/>
          <w:szCs w:val="24"/>
        </w:rPr>
        <w:t>; p</w:t>
      </w:r>
      <w:r w:rsidRPr="00896C32">
        <w:rPr>
          <w:color w:val="000000"/>
          <w:sz w:val="24"/>
          <w:szCs w:val="24"/>
        </w:rPr>
        <w:t>ersonas datu apstrāde notiek saskaņā ar spēkā esošajiem normatīvajiem aktiem;</w:t>
      </w:r>
    </w:p>
    <w:p w14:paraId="195147C9" w14:textId="6AD589A3" w:rsidR="00CE2EF9" w:rsidRPr="00896C32" w:rsidRDefault="00CE2EF9" w:rsidP="001A3166">
      <w:pPr>
        <w:pStyle w:val="ListParagraph"/>
        <w:numPr>
          <w:ilvl w:val="2"/>
          <w:numId w:val="5"/>
        </w:numPr>
        <w:ind w:left="1134" w:hanging="708"/>
        <w:rPr>
          <w:color w:val="000000"/>
          <w:sz w:val="24"/>
          <w:szCs w:val="24"/>
        </w:rPr>
      </w:pPr>
      <w:r w:rsidRPr="00896C32">
        <w:rPr>
          <w:color w:val="000000"/>
          <w:sz w:val="24"/>
          <w:szCs w:val="24"/>
        </w:rPr>
        <w:t>Audzēkņa personas dati mācību procesa nodrošināšanai tiek uzglabāti trešās personas sistēmās (Valsts izglītības informācijas sistēmā VIIS</w:t>
      </w:r>
      <w:r w:rsidR="00F95DA0">
        <w:rPr>
          <w:color w:val="000000"/>
          <w:sz w:val="24"/>
          <w:szCs w:val="24"/>
        </w:rPr>
        <w:t>; ProTrainUp platformā</w:t>
      </w:r>
      <w:r w:rsidRPr="00896C32">
        <w:rPr>
          <w:color w:val="000000"/>
          <w:sz w:val="24"/>
          <w:szCs w:val="24"/>
        </w:rPr>
        <w:t>)</w:t>
      </w:r>
      <w:r w:rsidR="00624C9F" w:rsidRPr="00896C32">
        <w:rPr>
          <w:color w:val="000000"/>
          <w:sz w:val="24"/>
          <w:szCs w:val="24"/>
        </w:rPr>
        <w:t>; p</w:t>
      </w:r>
      <w:r w:rsidRPr="00896C32">
        <w:rPr>
          <w:color w:val="000000"/>
          <w:sz w:val="24"/>
          <w:szCs w:val="24"/>
        </w:rPr>
        <w:t>ersonas dati tiek glabāti tikai tik ilgi, cik tas ir nepieciešams noteiktaj</w:t>
      </w:r>
      <w:r w:rsidR="00624C9F" w:rsidRPr="00896C32">
        <w:rPr>
          <w:color w:val="000000"/>
          <w:sz w:val="24"/>
          <w:szCs w:val="24"/>
        </w:rPr>
        <w:t>a</w:t>
      </w:r>
      <w:r w:rsidRPr="00896C32">
        <w:rPr>
          <w:color w:val="000000"/>
          <w:sz w:val="24"/>
          <w:szCs w:val="24"/>
        </w:rPr>
        <w:t>m mērķim, vai saskaņā ar normatīvajos aktos noteiktajiem termiņiem</w:t>
      </w:r>
      <w:r w:rsidR="00624C9F" w:rsidRPr="00896C32">
        <w:rPr>
          <w:color w:val="000000"/>
          <w:sz w:val="24"/>
          <w:szCs w:val="24"/>
        </w:rPr>
        <w:t>;</w:t>
      </w:r>
      <w:r w:rsidRPr="00896C32">
        <w:rPr>
          <w:color w:val="000000"/>
          <w:sz w:val="24"/>
          <w:szCs w:val="24"/>
        </w:rPr>
        <w:t xml:space="preserve"> Izglītības iestāde nodrošina personas datu drošību un tos nodod trešajām personām tikai normatīvajos aktos paredzētajos gadījumos;</w:t>
      </w:r>
    </w:p>
    <w:p w14:paraId="5E3BA8BC" w14:textId="38BCB7D8" w:rsidR="00CE2EF9" w:rsidRPr="00896C32" w:rsidRDefault="00CE2EF9" w:rsidP="00751405">
      <w:pPr>
        <w:pStyle w:val="ListParagraph"/>
        <w:numPr>
          <w:ilvl w:val="2"/>
          <w:numId w:val="5"/>
        </w:numPr>
        <w:ind w:left="1134" w:hanging="708"/>
        <w:rPr>
          <w:color w:val="000000"/>
          <w:sz w:val="24"/>
          <w:szCs w:val="24"/>
        </w:rPr>
      </w:pPr>
      <w:r w:rsidRPr="00896C32">
        <w:rPr>
          <w:color w:val="000000"/>
          <w:sz w:val="24"/>
          <w:szCs w:val="24"/>
        </w:rPr>
        <w:t>Vecākam ir tiesības jebkurā laikā pieprasīt piekļuvi saviem un Audzēkņa personas datiem, pieprasīt to labošanu, dzēšanu vai apstrādes ierobežošanu</w:t>
      </w:r>
      <w:r w:rsidR="00624C9F" w:rsidRPr="00896C32">
        <w:rPr>
          <w:color w:val="000000"/>
          <w:sz w:val="24"/>
          <w:szCs w:val="24"/>
        </w:rPr>
        <w:t>; t</w:t>
      </w:r>
      <w:r w:rsidRPr="00896C32">
        <w:rPr>
          <w:color w:val="000000"/>
          <w:sz w:val="24"/>
          <w:szCs w:val="24"/>
        </w:rPr>
        <w:t xml:space="preserve">āpat Vecākam ir tiesības iebilst pret </w:t>
      </w:r>
      <w:r w:rsidR="00624C9F" w:rsidRPr="00896C32">
        <w:rPr>
          <w:color w:val="000000"/>
          <w:sz w:val="24"/>
          <w:szCs w:val="24"/>
        </w:rPr>
        <w:t xml:space="preserve">personas </w:t>
      </w:r>
      <w:r w:rsidRPr="00896C32">
        <w:rPr>
          <w:color w:val="000000"/>
          <w:sz w:val="24"/>
          <w:szCs w:val="24"/>
        </w:rPr>
        <w:t xml:space="preserve">datu apstrādi, izmantot </w:t>
      </w:r>
      <w:r w:rsidR="00624C9F" w:rsidRPr="00896C32">
        <w:rPr>
          <w:color w:val="000000"/>
          <w:sz w:val="24"/>
          <w:szCs w:val="24"/>
        </w:rPr>
        <w:t xml:space="preserve">personas </w:t>
      </w:r>
      <w:r w:rsidRPr="00896C32">
        <w:rPr>
          <w:color w:val="000000"/>
          <w:sz w:val="24"/>
          <w:szCs w:val="24"/>
        </w:rPr>
        <w:t>datu pārnesamības tiesības un atsaukt sniegto piekrišanu</w:t>
      </w:r>
      <w:r w:rsidR="00F95DA0">
        <w:rPr>
          <w:color w:val="000000"/>
          <w:sz w:val="24"/>
          <w:szCs w:val="24"/>
        </w:rPr>
        <w:t>.</w:t>
      </w:r>
    </w:p>
    <w:p w14:paraId="106B3EE7" w14:textId="46081067" w:rsidR="00FC2F09" w:rsidRPr="00896C32" w:rsidRDefault="003D7223" w:rsidP="001A3166">
      <w:pPr>
        <w:pStyle w:val="ListParagraph"/>
        <w:numPr>
          <w:ilvl w:val="1"/>
          <w:numId w:val="5"/>
        </w:numPr>
        <w:ind w:left="426" w:hanging="426"/>
        <w:rPr>
          <w:color w:val="000000"/>
          <w:sz w:val="24"/>
          <w:szCs w:val="24"/>
        </w:rPr>
      </w:pPr>
      <w:r w:rsidRPr="00896C32">
        <w:rPr>
          <w:color w:val="000000"/>
          <w:sz w:val="24"/>
          <w:szCs w:val="24"/>
        </w:rPr>
        <w:t>L</w:t>
      </w:r>
      <w:r w:rsidR="00FC2F09" w:rsidRPr="00896C32">
        <w:rPr>
          <w:color w:val="000000"/>
          <w:sz w:val="24"/>
          <w:szCs w:val="24"/>
        </w:rPr>
        <w:t>īgums ir saistošs Līdzējiem</w:t>
      </w:r>
      <w:r w:rsidR="00541CF2" w:rsidRPr="00896C32">
        <w:rPr>
          <w:color w:val="000000"/>
          <w:sz w:val="24"/>
          <w:szCs w:val="24"/>
        </w:rPr>
        <w:t xml:space="preserve">, </w:t>
      </w:r>
      <w:r w:rsidR="0044745B" w:rsidRPr="00896C32">
        <w:rPr>
          <w:color w:val="000000"/>
          <w:sz w:val="24"/>
          <w:szCs w:val="24"/>
        </w:rPr>
        <w:t xml:space="preserve">to pilnvarotajām personām, </w:t>
      </w:r>
      <w:r w:rsidR="00541CF2" w:rsidRPr="00896C32">
        <w:rPr>
          <w:color w:val="000000"/>
          <w:sz w:val="24"/>
          <w:szCs w:val="24"/>
        </w:rPr>
        <w:t xml:space="preserve">kā arī </w:t>
      </w:r>
      <w:r w:rsidRPr="00896C32">
        <w:rPr>
          <w:color w:val="000000"/>
          <w:sz w:val="24"/>
          <w:szCs w:val="24"/>
        </w:rPr>
        <w:t xml:space="preserve">to </w:t>
      </w:r>
      <w:r w:rsidR="00E55DED" w:rsidRPr="00896C32">
        <w:rPr>
          <w:color w:val="000000"/>
          <w:sz w:val="24"/>
          <w:szCs w:val="24"/>
        </w:rPr>
        <w:t>tiesību un saistību pārņēmējiem</w:t>
      </w:r>
      <w:r w:rsidRPr="00896C32">
        <w:rPr>
          <w:color w:val="000000"/>
          <w:sz w:val="24"/>
          <w:szCs w:val="24"/>
        </w:rPr>
        <w:t>.</w:t>
      </w:r>
    </w:p>
    <w:p w14:paraId="7D58D897" w14:textId="5AE9E2EB" w:rsidR="00541CF2" w:rsidRPr="00896C32" w:rsidRDefault="00FC2F09" w:rsidP="001A3166">
      <w:pPr>
        <w:pStyle w:val="ListParagraph"/>
        <w:numPr>
          <w:ilvl w:val="1"/>
          <w:numId w:val="5"/>
        </w:numPr>
        <w:ind w:left="426" w:hanging="426"/>
        <w:rPr>
          <w:color w:val="000000"/>
          <w:sz w:val="24"/>
          <w:szCs w:val="24"/>
        </w:rPr>
      </w:pPr>
      <w:r w:rsidRPr="00896C32">
        <w:rPr>
          <w:color w:val="000000"/>
          <w:sz w:val="24"/>
          <w:szCs w:val="24"/>
        </w:rPr>
        <w:t xml:space="preserve">Līdzēji </w:t>
      </w:r>
      <w:r w:rsidR="00541CF2" w:rsidRPr="00896C32">
        <w:rPr>
          <w:color w:val="000000"/>
          <w:sz w:val="24"/>
          <w:szCs w:val="24"/>
        </w:rPr>
        <w:t xml:space="preserve">apņemas </w:t>
      </w:r>
      <w:r w:rsidR="00322DC1" w:rsidRPr="00896C32">
        <w:rPr>
          <w:color w:val="000000"/>
          <w:sz w:val="24"/>
          <w:szCs w:val="24"/>
        </w:rPr>
        <w:t>nekavējoties paziņot viens</w:t>
      </w:r>
      <w:r w:rsidRPr="00896C32">
        <w:rPr>
          <w:color w:val="000000"/>
          <w:sz w:val="24"/>
          <w:szCs w:val="24"/>
        </w:rPr>
        <w:t xml:space="preserve"> otram</w:t>
      </w:r>
      <w:r w:rsidR="00541CF2" w:rsidRPr="00896C32">
        <w:rPr>
          <w:color w:val="000000"/>
          <w:sz w:val="24"/>
          <w:szCs w:val="24"/>
        </w:rPr>
        <w:t xml:space="preserve"> par </w:t>
      </w:r>
      <w:r w:rsidR="003D7223" w:rsidRPr="00896C32">
        <w:rPr>
          <w:color w:val="000000"/>
          <w:sz w:val="24"/>
          <w:szCs w:val="24"/>
        </w:rPr>
        <w:t>Līguma 6. punktā norādītās un c</w:t>
      </w:r>
      <w:r w:rsidR="00541CF2" w:rsidRPr="00896C32">
        <w:rPr>
          <w:color w:val="000000"/>
          <w:sz w:val="24"/>
          <w:szCs w:val="24"/>
        </w:rPr>
        <w:t xml:space="preserve">itas būtiskas informācijas izmaiņām, kas var ietekmēt </w:t>
      </w:r>
      <w:r w:rsidR="003D7223" w:rsidRPr="00896C32">
        <w:rPr>
          <w:color w:val="000000"/>
          <w:sz w:val="24"/>
          <w:szCs w:val="24"/>
        </w:rPr>
        <w:t>L</w:t>
      </w:r>
      <w:r w:rsidR="00541CF2" w:rsidRPr="00896C32">
        <w:rPr>
          <w:color w:val="000000"/>
          <w:sz w:val="24"/>
          <w:szCs w:val="24"/>
        </w:rPr>
        <w:t>īguma pienācīgu izpildi un uzņemas pilnu atbildību par šī p</w:t>
      </w:r>
      <w:r w:rsidR="00E55DED" w:rsidRPr="00896C32">
        <w:rPr>
          <w:color w:val="000000"/>
          <w:sz w:val="24"/>
          <w:szCs w:val="24"/>
        </w:rPr>
        <w:t>ienākuma savlaicīgu nepildīšanu</w:t>
      </w:r>
      <w:r w:rsidR="003D7223" w:rsidRPr="00896C32">
        <w:rPr>
          <w:color w:val="000000"/>
          <w:sz w:val="24"/>
          <w:szCs w:val="24"/>
        </w:rPr>
        <w:t>.</w:t>
      </w:r>
    </w:p>
    <w:p w14:paraId="547A0D4B" w14:textId="482B4957" w:rsidR="00541CF2" w:rsidRPr="00896C32" w:rsidRDefault="003D7223" w:rsidP="001A3166">
      <w:pPr>
        <w:pStyle w:val="ListParagraph"/>
        <w:numPr>
          <w:ilvl w:val="1"/>
          <w:numId w:val="5"/>
        </w:numPr>
        <w:ind w:left="426" w:hanging="426"/>
        <w:rPr>
          <w:color w:val="000000"/>
          <w:sz w:val="24"/>
          <w:szCs w:val="24"/>
        </w:rPr>
      </w:pPr>
      <w:bookmarkStart w:id="2" w:name="_Hlk177375165"/>
      <w:r w:rsidRPr="00896C32">
        <w:rPr>
          <w:color w:val="000000"/>
          <w:sz w:val="24"/>
          <w:szCs w:val="24"/>
        </w:rPr>
        <w:t>L</w:t>
      </w:r>
      <w:r w:rsidR="00322DC1" w:rsidRPr="00896C32">
        <w:rPr>
          <w:color w:val="000000"/>
          <w:sz w:val="24"/>
          <w:szCs w:val="24"/>
        </w:rPr>
        <w:t xml:space="preserve">īgums sagatavots un parakstīts latviešu valodā uz </w:t>
      </w:r>
      <w:r w:rsidR="00895D0C">
        <w:rPr>
          <w:color w:val="000000"/>
          <w:sz w:val="24"/>
          <w:szCs w:val="24"/>
        </w:rPr>
        <w:t>4</w:t>
      </w:r>
      <w:r w:rsidR="00F15CD5" w:rsidRPr="00896C32">
        <w:rPr>
          <w:color w:val="000000"/>
          <w:sz w:val="24"/>
          <w:szCs w:val="24"/>
        </w:rPr>
        <w:t xml:space="preserve"> (</w:t>
      </w:r>
      <w:r w:rsidR="00895D0C">
        <w:rPr>
          <w:color w:val="000000"/>
          <w:sz w:val="24"/>
          <w:szCs w:val="24"/>
        </w:rPr>
        <w:t>četrām</w:t>
      </w:r>
      <w:r w:rsidR="00BE48B8" w:rsidRPr="00896C32">
        <w:rPr>
          <w:color w:val="000000"/>
          <w:sz w:val="24"/>
          <w:szCs w:val="24"/>
        </w:rPr>
        <w:t>)</w:t>
      </w:r>
      <w:r w:rsidR="003C37C9" w:rsidRPr="00896C32">
        <w:rPr>
          <w:color w:val="000000"/>
          <w:sz w:val="24"/>
          <w:szCs w:val="24"/>
        </w:rPr>
        <w:t xml:space="preserve"> lapaspusēm</w:t>
      </w:r>
      <w:r w:rsidR="00541CF2" w:rsidRPr="00896C32">
        <w:rPr>
          <w:color w:val="000000"/>
          <w:sz w:val="24"/>
          <w:szCs w:val="24"/>
        </w:rPr>
        <w:t xml:space="preserve"> </w:t>
      </w:r>
      <w:r w:rsidR="00FC2F09" w:rsidRPr="00896C32">
        <w:rPr>
          <w:color w:val="000000"/>
          <w:sz w:val="24"/>
          <w:szCs w:val="24"/>
        </w:rPr>
        <w:t>2 (divos) eksemplāros, katram</w:t>
      </w:r>
      <w:r w:rsidR="00541CF2" w:rsidRPr="00896C32">
        <w:rPr>
          <w:color w:val="000000"/>
          <w:sz w:val="24"/>
          <w:szCs w:val="24"/>
        </w:rPr>
        <w:t xml:space="preserve"> </w:t>
      </w:r>
      <w:r w:rsidR="00FC2F09" w:rsidRPr="00896C32">
        <w:rPr>
          <w:color w:val="000000"/>
          <w:sz w:val="24"/>
          <w:szCs w:val="24"/>
        </w:rPr>
        <w:t xml:space="preserve">Līdzējam </w:t>
      </w:r>
      <w:r w:rsidR="00541CF2" w:rsidRPr="00896C32">
        <w:rPr>
          <w:color w:val="000000"/>
          <w:sz w:val="24"/>
          <w:szCs w:val="24"/>
        </w:rPr>
        <w:t>pa vienam eksemplāram</w:t>
      </w:r>
      <w:bookmarkEnd w:id="2"/>
      <w:r w:rsidR="00541CF2" w:rsidRPr="00896C32">
        <w:rPr>
          <w:color w:val="000000"/>
          <w:sz w:val="24"/>
          <w:szCs w:val="24"/>
        </w:rPr>
        <w:t>.</w:t>
      </w:r>
    </w:p>
    <w:p w14:paraId="695CDA93" w14:textId="77777777" w:rsidR="00EE505A" w:rsidRDefault="00EE505A" w:rsidP="002C16E6">
      <w:pPr>
        <w:ind w:firstLine="720"/>
        <w:jc w:val="both"/>
        <w:rPr>
          <w:color w:val="000000"/>
        </w:rPr>
      </w:pPr>
    </w:p>
    <w:p w14:paraId="191F8F3F" w14:textId="77777777" w:rsidR="00F95DA0" w:rsidRDefault="00F95DA0" w:rsidP="002C16E6">
      <w:pPr>
        <w:ind w:firstLine="720"/>
        <w:jc w:val="both"/>
        <w:rPr>
          <w:color w:val="000000"/>
        </w:rPr>
      </w:pPr>
    </w:p>
    <w:p w14:paraId="03FAC748" w14:textId="77777777" w:rsidR="009765AD" w:rsidRPr="0019482F" w:rsidRDefault="009765AD" w:rsidP="002C16E6">
      <w:pPr>
        <w:ind w:firstLine="720"/>
        <w:jc w:val="both"/>
        <w:rPr>
          <w:color w:val="000000"/>
        </w:rPr>
      </w:pPr>
    </w:p>
    <w:p w14:paraId="2A3A1B8F" w14:textId="3D1205FB" w:rsidR="00541CF2" w:rsidRPr="00317E33" w:rsidRDefault="00FC2F09" w:rsidP="001A3166">
      <w:pPr>
        <w:pStyle w:val="ListParagraph"/>
        <w:numPr>
          <w:ilvl w:val="0"/>
          <w:numId w:val="5"/>
        </w:numPr>
        <w:jc w:val="center"/>
        <w:rPr>
          <w:b/>
          <w:color w:val="000000"/>
        </w:rPr>
      </w:pPr>
      <w:r w:rsidRPr="001A3166">
        <w:rPr>
          <w:b/>
          <w:color w:val="000000"/>
          <w:sz w:val="24"/>
        </w:rPr>
        <w:lastRenderedPageBreak/>
        <w:t xml:space="preserve">Līdzēju </w:t>
      </w:r>
      <w:r w:rsidR="00541CF2" w:rsidRPr="001A3166">
        <w:rPr>
          <w:b/>
          <w:color w:val="000000"/>
          <w:sz w:val="24"/>
        </w:rPr>
        <w:t>rekvizīti un paraksti</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968"/>
      </w:tblGrid>
      <w:tr w:rsidR="00884813" w:rsidRPr="00F95DA0" w14:paraId="2897F5EC" w14:textId="77777777" w:rsidTr="0039401A">
        <w:trPr>
          <w:trHeight w:val="660"/>
        </w:trPr>
        <w:tc>
          <w:tcPr>
            <w:tcW w:w="4401" w:type="dxa"/>
            <w:vMerge w:val="restart"/>
          </w:tcPr>
          <w:p w14:paraId="2EA8B92C" w14:textId="77777777" w:rsidR="00884813" w:rsidRPr="00F95DA0" w:rsidRDefault="00884813" w:rsidP="001E2FC4">
            <w:pPr>
              <w:jc w:val="center"/>
              <w:rPr>
                <w:rFonts w:ascii="Times New Roman" w:hAnsi="Times New Roman" w:cs="Times New Roman"/>
              </w:rPr>
            </w:pPr>
            <w:r w:rsidRPr="00F95DA0">
              <w:rPr>
                <w:rFonts w:ascii="Times New Roman" w:hAnsi="Times New Roman" w:cs="Times New Roman"/>
              </w:rPr>
              <w:t>Izglītības iestāde</w:t>
            </w:r>
          </w:p>
          <w:p w14:paraId="19D48F26" w14:textId="77777777" w:rsidR="00884813" w:rsidRPr="00F95DA0" w:rsidRDefault="00884813" w:rsidP="001E2FC4">
            <w:pPr>
              <w:jc w:val="center"/>
              <w:rPr>
                <w:rFonts w:ascii="Times New Roman" w:hAnsi="Times New Roman" w:cs="Times New Roman"/>
              </w:rPr>
            </w:pPr>
          </w:p>
          <w:p w14:paraId="0A846732" w14:textId="0C45B101" w:rsidR="00884813" w:rsidRPr="00F95DA0" w:rsidRDefault="00884813" w:rsidP="001E2FC4">
            <w:pPr>
              <w:rPr>
                <w:rFonts w:ascii="Times New Roman" w:hAnsi="Times New Roman" w:cs="Times New Roman"/>
              </w:rPr>
            </w:pPr>
            <w:r w:rsidRPr="00F95DA0">
              <w:rPr>
                <w:rFonts w:ascii="Times New Roman" w:hAnsi="Times New Roman" w:cs="Times New Roman"/>
              </w:rPr>
              <w:t xml:space="preserve">Jūrmalas </w:t>
            </w:r>
            <w:r w:rsidR="00F95DA0" w:rsidRPr="00F95DA0">
              <w:rPr>
                <w:rFonts w:ascii="Times New Roman" w:hAnsi="Times New Roman" w:cs="Times New Roman"/>
              </w:rPr>
              <w:t>Futbola</w:t>
            </w:r>
            <w:r w:rsidRPr="00F95DA0">
              <w:rPr>
                <w:rFonts w:ascii="Times New Roman" w:hAnsi="Times New Roman" w:cs="Times New Roman"/>
              </w:rPr>
              <w:t xml:space="preserve"> skola</w:t>
            </w:r>
          </w:p>
          <w:p w14:paraId="14779A18" w14:textId="1F58CE37" w:rsidR="00884813" w:rsidRPr="00F95DA0" w:rsidRDefault="00884813" w:rsidP="001E2FC4">
            <w:pPr>
              <w:rPr>
                <w:rFonts w:ascii="Times New Roman" w:hAnsi="Times New Roman" w:cs="Times New Roman"/>
              </w:rPr>
            </w:pPr>
            <w:r w:rsidRPr="00624C9F">
              <w:rPr>
                <w:rFonts w:ascii="Times New Roman" w:hAnsi="Times New Roman" w:cs="Times New Roman"/>
              </w:rPr>
              <w:t xml:space="preserve">Reģistrācijas Nr. </w:t>
            </w:r>
            <w:r w:rsidR="00F95DA0" w:rsidRPr="00F95DA0">
              <w:rPr>
                <w:rFonts w:ascii="Times New Roman" w:hAnsi="Times New Roman" w:cs="Times New Roman"/>
              </w:rPr>
              <w:t>40900035067</w:t>
            </w:r>
          </w:p>
          <w:p w14:paraId="4B5F55A6" w14:textId="05D14B79" w:rsidR="00884813" w:rsidRPr="00624C9F" w:rsidRDefault="00884813" w:rsidP="001E2FC4">
            <w:pPr>
              <w:rPr>
                <w:rFonts w:ascii="Times New Roman" w:hAnsi="Times New Roman" w:cs="Times New Roman"/>
              </w:rPr>
            </w:pPr>
            <w:r w:rsidRPr="00624C9F">
              <w:rPr>
                <w:rFonts w:ascii="Times New Roman" w:hAnsi="Times New Roman" w:cs="Times New Roman"/>
              </w:rPr>
              <w:t>Juridiskā adrese:</w:t>
            </w:r>
            <w:r w:rsidRPr="00F95DA0">
              <w:rPr>
                <w:rFonts w:ascii="Times New Roman" w:hAnsi="Times New Roman" w:cs="Times New Roman"/>
              </w:rPr>
              <w:t xml:space="preserve"> </w:t>
            </w:r>
            <w:r w:rsidR="00F95DA0" w:rsidRPr="00F95DA0">
              <w:rPr>
                <w:rFonts w:ascii="Times New Roman" w:hAnsi="Times New Roman" w:cs="Times New Roman"/>
              </w:rPr>
              <w:t>Skolas iela 5, Jūrmala LV-2016</w:t>
            </w:r>
          </w:p>
          <w:p w14:paraId="23658D5C" w14:textId="51D40EF6" w:rsidR="00884813" w:rsidRPr="00624C9F" w:rsidRDefault="00884813" w:rsidP="001E2FC4">
            <w:pPr>
              <w:rPr>
                <w:rFonts w:ascii="Times New Roman" w:hAnsi="Times New Roman" w:cs="Times New Roman"/>
              </w:rPr>
            </w:pPr>
            <w:r w:rsidRPr="00624C9F">
              <w:rPr>
                <w:rFonts w:ascii="Times New Roman" w:hAnsi="Times New Roman" w:cs="Times New Roman"/>
              </w:rPr>
              <w:t>Tālrunis:</w:t>
            </w:r>
            <w:r w:rsidRPr="00F95DA0">
              <w:rPr>
                <w:rFonts w:ascii="Times New Roman" w:hAnsi="Times New Roman" w:cs="Times New Roman"/>
              </w:rPr>
              <w:t xml:space="preserve"> </w:t>
            </w:r>
            <w:r w:rsidR="00F95DA0" w:rsidRPr="00F95DA0">
              <w:rPr>
                <w:rFonts w:ascii="Times New Roman" w:hAnsi="Times New Roman" w:cs="Times New Roman"/>
              </w:rPr>
              <w:t>28769164</w:t>
            </w:r>
            <w:r w:rsidRPr="00F95DA0">
              <w:rPr>
                <w:rFonts w:ascii="Times New Roman" w:hAnsi="Times New Roman" w:cs="Times New Roman"/>
              </w:rPr>
              <w:t>, e</w:t>
            </w:r>
            <w:r w:rsidRPr="00624C9F">
              <w:rPr>
                <w:rFonts w:ascii="Times New Roman" w:hAnsi="Times New Roman" w:cs="Times New Roman"/>
              </w:rPr>
              <w:t>-pasts:</w:t>
            </w:r>
            <w:r w:rsidRPr="00F95DA0">
              <w:rPr>
                <w:rFonts w:ascii="Times New Roman" w:hAnsi="Times New Roman" w:cs="Times New Roman"/>
              </w:rPr>
              <w:t xml:space="preserve"> </w:t>
            </w:r>
            <w:hyperlink r:id="rId8" w:history="1">
              <w:r w:rsidR="00F95DA0" w:rsidRPr="00F95DA0">
                <w:rPr>
                  <w:rFonts w:ascii="Times New Roman" w:hAnsi="Times New Roman" w:cs="Times New Roman"/>
                </w:rPr>
                <w:t>futbolaskola@edu.jurmala.lv</w:t>
              </w:r>
            </w:hyperlink>
            <w:r w:rsidR="00F95DA0">
              <w:rPr>
                <w:rFonts w:ascii="Times New Roman" w:hAnsi="Times New Roman" w:cs="Times New Roman"/>
              </w:rPr>
              <w:t xml:space="preserve">  </w:t>
            </w:r>
          </w:p>
          <w:p w14:paraId="09ECC3EA" w14:textId="77777777" w:rsidR="00884813" w:rsidRPr="00624C9F" w:rsidRDefault="00884813" w:rsidP="001E2FC4">
            <w:pPr>
              <w:rPr>
                <w:rFonts w:ascii="Times New Roman" w:hAnsi="Times New Roman" w:cs="Times New Roman"/>
              </w:rPr>
            </w:pPr>
          </w:p>
          <w:p w14:paraId="5B24920B" w14:textId="77777777" w:rsidR="00884813" w:rsidRPr="00F95DA0" w:rsidRDefault="00884813" w:rsidP="001E2FC4">
            <w:pPr>
              <w:rPr>
                <w:rFonts w:ascii="Times New Roman" w:hAnsi="Times New Roman" w:cs="Times New Roman"/>
              </w:rPr>
            </w:pPr>
            <w:r w:rsidRPr="00F95DA0">
              <w:rPr>
                <w:rFonts w:ascii="Times New Roman" w:hAnsi="Times New Roman" w:cs="Times New Roman"/>
              </w:rPr>
              <w:t>Norēķinu rekvizīti:</w:t>
            </w:r>
          </w:p>
          <w:p w14:paraId="13390F03" w14:textId="77777777" w:rsidR="00884813" w:rsidRPr="00F95DA0" w:rsidRDefault="00884813" w:rsidP="001E2FC4">
            <w:pPr>
              <w:rPr>
                <w:rFonts w:ascii="Times New Roman" w:hAnsi="Times New Roman" w:cs="Times New Roman"/>
              </w:rPr>
            </w:pPr>
            <w:r w:rsidRPr="00F95DA0">
              <w:rPr>
                <w:rFonts w:ascii="Times New Roman" w:hAnsi="Times New Roman" w:cs="Times New Roman"/>
              </w:rPr>
              <w:t>Akciju sabiedrība “Citadele banka” PARXLV22</w:t>
            </w:r>
          </w:p>
          <w:p w14:paraId="0F01AB7A" w14:textId="3F6F24F0" w:rsidR="00884813" w:rsidRDefault="00884813" w:rsidP="001E2FC4">
            <w:pPr>
              <w:rPr>
                <w:rFonts w:ascii="Times New Roman" w:hAnsi="Times New Roman" w:cs="Times New Roman"/>
              </w:rPr>
            </w:pPr>
            <w:r>
              <w:rPr>
                <w:rFonts w:ascii="Times New Roman" w:hAnsi="Times New Roman" w:cs="Times New Roman"/>
              </w:rPr>
              <w:t xml:space="preserve">Konta Nr. </w:t>
            </w:r>
            <w:r w:rsidR="009818B5">
              <w:rPr>
                <w:rFonts w:ascii="Times New Roman" w:hAnsi="Times New Roman" w:cs="Times New Roman"/>
              </w:rPr>
              <w:t>LV40PARX0002484577061</w:t>
            </w:r>
          </w:p>
          <w:p w14:paraId="4C18EF6D" w14:textId="73A5FED6" w:rsidR="0039401A" w:rsidRDefault="0039401A" w:rsidP="001E2FC4">
            <w:pPr>
              <w:rPr>
                <w:rFonts w:ascii="Times New Roman" w:hAnsi="Times New Roman" w:cs="Times New Roman"/>
              </w:rPr>
            </w:pPr>
          </w:p>
          <w:p w14:paraId="422E5A91" w14:textId="07554C37" w:rsidR="0039401A" w:rsidRDefault="0039401A" w:rsidP="001E2FC4">
            <w:pPr>
              <w:rPr>
                <w:rFonts w:ascii="Times New Roman" w:hAnsi="Times New Roman" w:cs="Times New Roman"/>
              </w:rPr>
            </w:pPr>
          </w:p>
          <w:p w14:paraId="742EBE2C" w14:textId="77777777" w:rsidR="00F95DA0" w:rsidRDefault="00F95DA0" w:rsidP="001E2FC4">
            <w:pPr>
              <w:rPr>
                <w:rFonts w:ascii="Times New Roman" w:hAnsi="Times New Roman" w:cs="Times New Roman"/>
              </w:rPr>
            </w:pPr>
          </w:p>
          <w:p w14:paraId="6E597DCB" w14:textId="2BF3D429" w:rsidR="0039401A" w:rsidRPr="00624C9F" w:rsidRDefault="0039401A" w:rsidP="001E2FC4">
            <w:pPr>
              <w:rPr>
                <w:rFonts w:ascii="Times New Roman" w:hAnsi="Times New Roman" w:cs="Times New Roman"/>
              </w:rPr>
            </w:pPr>
            <w:r>
              <w:rPr>
                <w:rFonts w:ascii="Times New Roman" w:hAnsi="Times New Roman" w:cs="Times New Roman"/>
              </w:rPr>
              <w:t>____</w:t>
            </w:r>
            <w:r w:rsidR="009D1B83">
              <w:rPr>
                <w:rFonts w:ascii="Times New Roman" w:hAnsi="Times New Roman" w:cs="Times New Roman"/>
              </w:rPr>
              <w:t>/</w:t>
            </w:r>
            <w:r w:rsidR="009D1B83" w:rsidRPr="00F95DA0">
              <w:rPr>
                <w:rFonts w:ascii="Times New Roman" w:hAnsi="Times New Roman" w:cs="Times New Roman"/>
              </w:rPr>
              <w:t>paraksts</w:t>
            </w:r>
            <w:r w:rsidR="009D1B83">
              <w:rPr>
                <w:rFonts w:ascii="Times New Roman" w:hAnsi="Times New Roman" w:cs="Times New Roman"/>
              </w:rPr>
              <w:t>/</w:t>
            </w:r>
            <w:r>
              <w:rPr>
                <w:rFonts w:ascii="Times New Roman" w:hAnsi="Times New Roman" w:cs="Times New Roman"/>
              </w:rPr>
              <w:t>_________</w:t>
            </w:r>
            <w:r w:rsidR="00F95DA0">
              <w:rPr>
                <w:rFonts w:ascii="Times New Roman" w:hAnsi="Times New Roman" w:cs="Times New Roman"/>
              </w:rPr>
              <w:t>Kaspars Gorkšs</w:t>
            </w:r>
            <w:r w:rsidR="009D1B83">
              <w:rPr>
                <w:rFonts w:ascii="Times New Roman" w:hAnsi="Times New Roman" w:cs="Times New Roman"/>
              </w:rPr>
              <w:t>*</w:t>
            </w:r>
            <w:r>
              <w:rPr>
                <w:rFonts w:ascii="Times New Roman" w:hAnsi="Times New Roman" w:cs="Times New Roman"/>
              </w:rPr>
              <w:t xml:space="preserve">           </w:t>
            </w:r>
          </w:p>
          <w:p w14:paraId="4E1C2270" w14:textId="7E40518C" w:rsidR="00884813" w:rsidRPr="00624C9F" w:rsidRDefault="0039401A" w:rsidP="001E2FC4">
            <w:pPr>
              <w:rPr>
                <w:rFonts w:ascii="Times New Roman" w:hAnsi="Times New Roman" w:cs="Times New Roman"/>
              </w:rPr>
            </w:pPr>
            <w:r w:rsidRPr="00F95DA0">
              <w:rPr>
                <w:rFonts w:ascii="Times New Roman" w:hAnsi="Times New Roman" w:cs="Times New Roman"/>
              </w:rPr>
              <w:t>(paraksts, paraksta atšifrējums)</w:t>
            </w:r>
          </w:p>
          <w:p w14:paraId="53F063E4" w14:textId="14EF0E01" w:rsidR="00884813" w:rsidRPr="00624C9F" w:rsidRDefault="00884813" w:rsidP="0039401A">
            <w:pPr>
              <w:rPr>
                <w:rFonts w:ascii="Times New Roman" w:hAnsi="Times New Roman" w:cs="Times New Roman"/>
              </w:rPr>
            </w:pPr>
          </w:p>
        </w:tc>
        <w:tc>
          <w:tcPr>
            <w:tcW w:w="4968" w:type="dxa"/>
            <w:tcBorders>
              <w:bottom w:val="single" w:sz="4" w:space="0" w:color="auto"/>
            </w:tcBorders>
          </w:tcPr>
          <w:p w14:paraId="48351644" w14:textId="77777777" w:rsidR="00884813" w:rsidRPr="00F95DA0" w:rsidRDefault="00884813" w:rsidP="001E2FC4">
            <w:pPr>
              <w:jc w:val="center"/>
              <w:rPr>
                <w:rFonts w:ascii="Times New Roman" w:hAnsi="Times New Roman" w:cs="Times New Roman"/>
              </w:rPr>
            </w:pPr>
            <w:r w:rsidRPr="00F95DA0">
              <w:rPr>
                <w:rFonts w:ascii="Times New Roman" w:hAnsi="Times New Roman" w:cs="Times New Roman"/>
              </w:rPr>
              <w:t>Vecāks</w:t>
            </w:r>
          </w:p>
          <w:p w14:paraId="37A412E2" w14:textId="77777777" w:rsidR="00884813" w:rsidRPr="00F95DA0" w:rsidRDefault="00884813" w:rsidP="001E2FC4">
            <w:pPr>
              <w:jc w:val="center"/>
              <w:rPr>
                <w:rFonts w:ascii="Times New Roman" w:hAnsi="Times New Roman" w:cs="Times New Roman"/>
              </w:rPr>
            </w:pPr>
          </w:p>
          <w:p w14:paraId="2C753C53" w14:textId="05D0A882" w:rsidR="00884813" w:rsidRPr="00F95DA0" w:rsidRDefault="00884813" w:rsidP="005824D7">
            <w:pPr>
              <w:jc w:val="center"/>
              <w:rPr>
                <w:rFonts w:ascii="Times New Roman" w:hAnsi="Times New Roman" w:cs="Times New Roman"/>
              </w:rPr>
            </w:pPr>
          </w:p>
        </w:tc>
      </w:tr>
      <w:tr w:rsidR="00884813" w:rsidRPr="00624C9F" w14:paraId="771802C6" w14:textId="77777777" w:rsidTr="0039401A">
        <w:trPr>
          <w:trHeight w:val="712"/>
        </w:trPr>
        <w:tc>
          <w:tcPr>
            <w:tcW w:w="4401" w:type="dxa"/>
            <w:vMerge/>
          </w:tcPr>
          <w:p w14:paraId="68C23A4B" w14:textId="77777777" w:rsidR="00884813" w:rsidRPr="00624C9F" w:rsidRDefault="00884813" w:rsidP="001E2FC4">
            <w:pPr>
              <w:rPr>
                <w:rFonts w:ascii="Times New Roman" w:hAnsi="Times New Roman" w:cs="Times New Roman"/>
              </w:rPr>
            </w:pPr>
          </w:p>
        </w:tc>
        <w:tc>
          <w:tcPr>
            <w:tcW w:w="4968" w:type="dxa"/>
            <w:tcBorders>
              <w:top w:val="single" w:sz="4" w:space="0" w:color="auto"/>
              <w:bottom w:val="single" w:sz="4" w:space="0" w:color="auto"/>
            </w:tcBorders>
          </w:tcPr>
          <w:p w14:paraId="32E8BBDC" w14:textId="77777777" w:rsidR="00884813" w:rsidRDefault="00884813" w:rsidP="001E2FC4">
            <w:pPr>
              <w:jc w:val="center"/>
              <w:rPr>
                <w:rFonts w:ascii="Times New Roman" w:hAnsi="Times New Roman" w:cs="Times New Roman"/>
                <w:color w:val="000000"/>
                <w:sz w:val="22"/>
                <w:szCs w:val="22"/>
                <w:vertAlign w:val="superscript"/>
              </w:rPr>
            </w:pPr>
            <w:r w:rsidRPr="00624C9F">
              <w:rPr>
                <w:rFonts w:ascii="Times New Roman" w:hAnsi="Times New Roman" w:cs="Times New Roman"/>
                <w:color w:val="000000"/>
                <w:sz w:val="22"/>
                <w:szCs w:val="22"/>
                <w:vertAlign w:val="superscript"/>
              </w:rPr>
              <w:t>(vecāka vārds, uzvārds)</w:t>
            </w:r>
          </w:p>
          <w:p w14:paraId="7E434E19" w14:textId="30DD47CA" w:rsidR="005824D7" w:rsidRPr="005824D7" w:rsidRDefault="005824D7" w:rsidP="001E2FC4">
            <w:pPr>
              <w:jc w:val="center"/>
              <w:rPr>
                <w:rFonts w:ascii="Times New Roman" w:hAnsi="Times New Roman" w:cs="Times New Roman"/>
              </w:rPr>
            </w:pPr>
          </w:p>
        </w:tc>
      </w:tr>
      <w:tr w:rsidR="00884813" w:rsidRPr="00624C9F" w14:paraId="42D32BE3" w14:textId="77777777" w:rsidTr="0039401A">
        <w:trPr>
          <w:trHeight w:val="693"/>
        </w:trPr>
        <w:tc>
          <w:tcPr>
            <w:tcW w:w="4401" w:type="dxa"/>
            <w:vMerge/>
          </w:tcPr>
          <w:p w14:paraId="6F2F6322" w14:textId="77777777" w:rsidR="00884813" w:rsidRPr="00624C9F" w:rsidRDefault="00884813" w:rsidP="001E2FC4">
            <w:pPr>
              <w:rPr>
                <w:rFonts w:ascii="Times New Roman" w:hAnsi="Times New Roman" w:cs="Times New Roman"/>
              </w:rPr>
            </w:pPr>
          </w:p>
        </w:tc>
        <w:tc>
          <w:tcPr>
            <w:tcW w:w="4968" w:type="dxa"/>
            <w:tcBorders>
              <w:top w:val="single" w:sz="4" w:space="0" w:color="auto"/>
              <w:bottom w:val="single" w:sz="4" w:space="0" w:color="auto"/>
            </w:tcBorders>
          </w:tcPr>
          <w:p w14:paraId="27E188C6" w14:textId="77777777" w:rsidR="00884813" w:rsidRDefault="00884813" w:rsidP="001E2FC4">
            <w:pPr>
              <w:jc w:val="center"/>
              <w:rPr>
                <w:rFonts w:ascii="Times New Roman" w:hAnsi="Times New Roman" w:cs="Times New Roman"/>
                <w:color w:val="000000"/>
                <w:sz w:val="22"/>
                <w:szCs w:val="22"/>
                <w:vertAlign w:val="superscript"/>
              </w:rPr>
            </w:pPr>
            <w:r w:rsidRPr="00624C9F">
              <w:rPr>
                <w:rFonts w:ascii="Times New Roman" w:hAnsi="Times New Roman" w:cs="Times New Roman"/>
                <w:color w:val="000000"/>
                <w:sz w:val="22"/>
                <w:szCs w:val="22"/>
                <w:vertAlign w:val="superscript"/>
              </w:rPr>
              <w:t>(personas kods)</w:t>
            </w:r>
          </w:p>
          <w:p w14:paraId="07FAFD46" w14:textId="3417CB94" w:rsidR="005824D7" w:rsidRPr="005824D7" w:rsidRDefault="005824D7" w:rsidP="001E2FC4">
            <w:pPr>
              <w:jc w:val="center"/>
              <w:rPr>
                <w:rFonts w:ascii="Times New Roman" w:hAnsi="Times New Roman" w:cs="Times New Roman"/>
              </w:rPr>
            </w:pPr>
          </w:p>
        </w:tc>
      </w:tr>
      <w:tr w:rsidR="00884813" w:rsidRPr="00624C9F" w14:paraId="624D2DCB" w14:textId="77777777" w:rsidTr="0039401A">
        <w:trPr>
          <w:trHeight w:val="703"/>
        </w:trPr>
        <w:tc>
          <w:tcPr>
            <w:tcW w:w="4401" w:type="dxa"/>
            <w:vMerge/>
          </w:tcPr>
          <w:p w14:paraId="3A478BEA" w14:textId="77777777" w:rsidR="00884813" w:rsidRPr="00624C9F" w:rsidRDefault="00884813" w:rsidP="001E2FC4">
            <w:pPr>
              <w:rPr>
                <w:rFonts w:ascii="Times New Roman" w:hAnsi="Times New Roman" w:cs="Times New Roman"/>
              </w:rPr>
            </w:pPr>
          </w:p>
        </w:tc>
        <w:tc>
          <w:tcPr>
            <w:tcW w:w="4968" w:type="dxa"/>
            <w:tcBorders>
              <w:top w:val="single" w:sz="4" w:space="0" w:color="auto"/>
              <w:bottom w:val="single" w:sz="4" w:space="0" w:color="auto"/>
            </w:tcBorders>
          </w:tcPr>
          <w:p w14:paraId="32D96441" w14:textId="77777777" w:rsidR="00884813" w:rsidRDefault="00884813" w:rsidP="001E2FC4">
            <w:pPr>
              <w:jc w:val="center"/>
              <w:rPr>
                <w:rFonts w:ascii="Times New Roman" w:hAnsi="Times New Roman" w:cs="Times New Roman"/>
                <w:color w:val="000000"/>
                <w:sz w:val="22"/>
                <w:szCs w:val="22"/>
                <w:vertAlign w:val="superscript"/>
              </w:rPr>
            </w:pPr>
            <w:r w:rsidRPr="00624C9F">
              <w:rPr>
                <w:rFonts w:ascii="Times New Roman" w:hAnsi="Times New Roman" w:cs="Times New Roman"/>
                <w:color w:val="000000"/>
                <w:sz w:val="22"/>
                <w:szCs w:val="22"/>
                <w:vertAlign w:val="superscript"/>
              </w:rPr>
              <w:t>(vecāka deklarētā adrese)</w:t>
            </w:r>
          </w:p>
          <w:p w14:paraId="65CF71CA" w14:textId="138F5B59" w:rsidR="005824D7" w:rsidRPr="005824D7" w:rsidRDefault="005824D7" w:rsidP="001E2FC4">
            <w:pPr>
              <w:jc w:val="center"/>
              <w:rPr>
                <w:rFonts w:ascii="Times New Roman" w:hAnsi="Times New Roman" w:cs="Times New Roman"/>
              </w:rPr>
            </w:pPr>
          </w:p>
        </w:tc>
      </w:tr>
      <w:tr w:rsidR="00884813" w:rsidRPr="00624C9F" w14:paraId="707934F8" w14:textId="77777777" w:rsidTr="0039401A">
        <w:trPr>
          <w:trHeight w:val="699"/>
        </w:trPr>
        <w:tc>
          <w:tcPr>
            <w:tcW w:w="4401" w:type="dxa"/>
            <w:vMerge/>
          </w:tcPr>
          <w:p w14:paraId="45E2B5AA" w14:textId="77777777" w:rsidR="00884813" w:rsidRPr="00624C9F" w:rsidRDefault="00884813" w:rsidP="001E2FC4">
            <w:pPr>
              <w:rPr>
                <w:rFonts w:ascii="Times New Roman" w:hAnsi="Times New Roman" w:cs="Times New Roman"/>
              </w:rPr>
            </w:pPr>
          </w:p>
        </w:tc>
        <w:tc>
          <w:tcPr>
            <w:tcW w:w="4968" w:type="dxa"/>
            <w:tcBorders>
              <w:top w:val="single" w:sz="4" w:space="0" w:color="auto"/>
              <w:bottom w:val="single" w:sz="4" w:space="0" w:color="auto"/>
            </w:tcBorders>
          </w:tcPr>
          <w:p w14:paraId="50E944FE" w14:textId="77777777" w:rsidR="00884813" w:rsidRDefault="00884813" w:rsidP="001E2FC4">
            <w:pPr>
              <w:jc w:val="center"/>
              <w:rPr>
                <w:rFonts w:ascii="Times New Roman" w:hAnsi="Times New Roman" w:cs="Times New Roman"/>
                <w:color w:val="000000"/>
                <w:sz w:val="22"/>
                <w:szCs w:val="22"/>
                <w:vertAlign w:val="superscript"/>
              </w:rPr>
            </w:pPr>
            <w:r w:rsidRPr="00624C9F">
              <w:rPr>
                <w:rFonts w:ascii="Times New Roman" w:hAnsi="Times New Roman" w:cs="Times New Roman"/>
                <w:color w:val="000000"/>
                <w:sz w:val="22"/>
                <w:szCs w:val="22"/>
                <w:vertAlign w:val="superscript"/>
              </w:rPr>
              <w:t>(tālrunis)</w:t>
            </w:r>
          </w:p>
          <w:p w14:paraId="25600A55" w14:textId="7DB033C7" w:rsidR="005824D7" w:rsidRPr="005824D7" w:rsidRDefault="005824D7" w:rsidP="001E2FC4">
            <w:pPr>
              <w:jc w:val="center"/>
              <w:rPr>
                <w:rFonts w:ascii="Times New Roman" w:hAnsi="Times New Roman" w:cs="Times New Roman"/>
                <w:color w:val="000000"/>
                <w:sz w:val="22"/>
                <w:szCs w:val="22"/>
              </w:rPr>
            </w:pPr>
          </w:p>
        </w:tc>
      </w:tr>
      <w:tr w:rsidR="00884813" w:rsidRPr="00624C9F" w14:paraId="779B6D21" w14:textId="77777777" w:rsidTr="0039401A">
        <w:trPr>
          <w:trHeight w:val="756"/>
        </w:trPr>
        <w:tc>
          <w:tcPr>
            <w:tcW w:w="4401" w:type="dxa"/>
            <w:vMerge/>
          </w:tcPr>
          <w:p w14:paraId="74F202FB" w14:textId="77777777" w:rsidR="00884813" w:rsidRPr="00624C9F" w:rsidRDefault="00884813" w:rsidP="001E2FC4">
            <w:pPr>
              <w:rPr>
                <w:rFonts w:ascii="Times New Roman" w:hAnsi="Times New Roman" w:cs="Times New Roman"/>
              </w:rPr>
            </w:pPr>
          </w:p>
        </w:tc>
        <w:tc>
          <w:tcPr>
            <w:tcW w:w="4968" w:type="dxa"/>
            <w:tcBorders>
              <w:top w:val="single" w:sz="4" w:space="0" w:color="auto"/>
            </w:tcBorders>
          </w:tcPr>
          <w:p w14:paraId="36F052F3" w14:textId="77777777" w:rsidR="00884813" w:rsidRDefault="00884813" w:rsidP="001E2FC4">
            <w:pPr>
              <w:jc w:val="center"/>
              <w:rPr>
                <w:rFonts w:ascii="Times New Roman" w:hAnsi="Times New Roman" w:cs="Times New Roman"/>
                <w:color w:val="000000"/>
                <w:sz w:val="22"/>
                <w:szCs w:val="22"/>
                <w:vertAlign w:val="superscript"/>
              </w:rPr>
            </w:pPr>
            <w:r w:rsidRPr="00624C9F">
              <w:rPr>
                <w:rFonts w:ascii="Times New Roman" w:hAnsi="Times New Roman" w:cs="Times New Roman"/>
                <w:color w:val="000000"/>
                <w:sz w:val="22"/>
                <w:szCs w:val="22"/>
                <w:vertAlign w:val="superscript"/>
              </w:rPr>
              <w:t>(elektroniskā pasta adrese)</w:t>
            </w:r>
          </w:p>
          <w:p w14:paraId="0846B237" w14:textId="77777777" w:rsidR="0039401A" w:rsidRDefault="0039401A" w:rsidP="001E2FC4">
            <w:pPr>
              <w:jc w:val="center"/>
              <w:rPr>
                <w:rFonts w:ascii="Times New Roman" w:hAnsi="Times New Roman" w:cs="Times New Roman"/>
                <w:color w:val="000000"/>
                <w:sz w:val="22"/>
                <w:szCs w:val="22"/>
                <w:vertAlign w:val="superscript"/>
              </w:rPr>
            </w:pPr>
          </w:p>
          <w:p w14:paraId="0A71BFF1" w14:textId="77777777" w:rsidR="0039401A" w:rsidRDefault="0039401A" w:rsidP="001E2FC4">
            <w:pPr>
              <w:jc w:val="center"/>
              <w:rPr>
                <w:rFonts w:ascii="Times New Roman" w:hAnsi="Times New Roman" w:cs="Times New Roman"/>
                <w:color w:val="000000"/>
                <w:sz w:val="22"/>
                <w:szCs w:val="22"/>
                <w:vertAlign w:val="superscript"/>
              </w:rPr>
            </w:pPr>
          </w:p>
          <w:p w14:paraId="77E926E1" w14:textId="08C6E64F" w:rsidR="0039401A" w:rsidRDefault="0039401A" w:rsidP="0039401A">
            <w:pPr>
              <w:rPr>
                <w:rFonts w:ascii="Times New Roman" w:hAnsi="Times New Roman" w:cs="Times New Roman"/>
                <w:color w:val="000000"/>
                <w:sz w:val="22"/>
                <w:szCs w:val="22"/>
              </w:rPr>
            </w:pPr>
            <w:r>
              <w:rPr>
                <w:rFonts w:ascii="Times New Roman" w:hAnsi="Times New Roman" w:cs="Times New Roman"/>
                <w:color w:val="000000"/>
                <w:sz w:val="22"/>
                <w:szCs w:val="22"/>
              </w:rPr>
              <w:t>____</w:t>
            </w:r>
            <w:r w:rsidR="009D1B83">
              <w:rPr>
                <w:rFonts w:ascii="Times New Roman" w:hAnsi="Times New Roman" w:cs="Times New Roman"/>
                <w:color w:val="000000"/>
                <w:sz w:val="22"/>
                <w:szCs w:val="22"/>
              </w:rPr>
              <w:t>/</w:t>
            </w:r>
            <w:r w:rsidR="009D1B83" w:rsidRPr="009D1B83">
              <w:rPr>
                <w:rFonts w:ascii="Times New Roman" w:hAnsi="Times New Roman" w:cs="Times New Roman"/>
                <w:i/>
                <w:color w:val="000000"/>
                <w:sz w:val="22"/>
                <w:szCs w:val="22"/>
              </w:rPr>
              <w:t>paraksts</w:t>
            </w:r>
            <w:r w:rsidR="009D1B83">
              <w:rPr>
                <w:rFonts w:ascii="Times New Roman" w:hAnsi="Times New Roman" w:cs="Times New Roman"/>
                <w:color w:val="000000"/>
                <w:sz w:val="22"/>
                <w:szCs w:val="22"/>
              </w:rPr>
              <w:t>/</w:t>
            </w:r>
            <w:r>
              <w:rPr>
                <w:rFonts w:ascii="Times New Roman" w:hAnsi="Times New Roman" w:cs="Times New Roman"/>
                <w:color w:val="000000"/>
                <w:sz w:val="22"/>
                <w:szCs w:val="22"/>
              </w:rPr>
              <w:t>____________________</w:t>
            </w:r>
            <w:r w:rsidR="003F3792">
              <w:rPr>
                <w:rFonts w:ascii="Times New Roman" w:hAnsi="Times New Roman" w:cs="Times New Roman"/>
                <w:color w:val="000000"/>
                <w:sz w:val="22"/>
                <w:szCs w:val="22"/>
              </w:rPr>
              <w:t xml:space="preserve">            </w:t>
            </w:r>
            <w:r w:rsidR="003D385B">
              <w:rPr>
                <w:rFonts w:ascii="Times New Roman" w:hAnsi="Times New Roman" w:cs="Times New Roman"/>
                <w:color w:val="000000"/>
                <w:sz w:val="22"/>
                <w:szCs w:val="22"/>
              </w:rPr>
              <w:t>*</w:t>
            </w:r>
          </w:p>
          <w:p w14:paraId="3C16D371" w14:textId="77777777" w:rsidR="0039401A" w:rsidRPr="00624C9F" w:rsidRDefault="0039401A" w:rsidP="0039401A">
            <w:pPr>
              <w:rPr>
                <w:rFonts w:ascii="Times New Roman" w:hAnsi="Times New Roman" w:cs="Times New Roman"/>
              </w:rPr>
            </w:pPr>
            <w:r w:rsidRPr="00624C9F">
              <w:rPr>
                <w:rFonts w:ascii="Times New Roman" w:hAnsi="Times New Roman" w:cs="Times New Roman"/>
                <w:color w:val="000000"/>
                <w:sz w:val="22"/>
                <w:szCs w:val="22"/>
                <w:vertAlign w:val="superscript"/>
              </w:rPr>
              <w:t>(paraksts, paraksta atšifrējums)</w:t>
            </w:r>
          </w:p>
          <w:p w14:paraId="03693ED0" w14:textId="2C0FDEF5" w:rsidR="0039401A" w:rsidRPr="0039401A" w:rsidRDefault="0039401A" w:rsidP="0039401A">
            <w:pPr>
              <w:rPr>
                <w:rFonts w:ascii="Times New Roman" w:hAnsi="Times New Roman" w:cs="Times New Roman"/>
                <w:color w:val="000000"/>
                <w:sz w:val="22"/>
                <w:szCs w:val="22"/>
              </w:rPr>
            </w:pPr>
          </w:p>
        </w:tc>
      </w:tr>
    </w:tbl>
    <w:p w14:paraId="0A808180" w14:textId="77777777" w:rsidR="00884813" w:rsidRPr="00624C9F" w:rsidRDefault="00884813" w:rsidP="00884813">
      <w:pPr>
        <w:pStyle w:val="Default"/>
        <w:rPr>
          <w:sz w:val="22"/>
          <w:szCs w:val="22"/>
        </w:rPr>
      </w:pPr>
    </w:p>
    <w:p w14:paraId="124014D8" w14:textId="6FA5AEAB" w:rsidR="0093583E" w:rsidRDefault="0093583E" w:rsidP="002C16E6">
      <w:pPr>
        <w:jc w:val="center"/>
        <w:rPr>
          <w:b/>
          <w:color w:val="000000"/>
          <w:sz w:val="22"/>
          <w:szCs w:val="22"/>
        </w:rPr>
      </w:pPr>
    </w:p>
    <w:p w14:paraId="7F1B227B" w14:textId="4E824AA7" w:rsidR="009D1B83" w:rsidRDefault="009D1B83" w:rsidP="002C16E6">
      <w:pPr>
        <w:jc w:val="center"/>
        <w:rPr>
          <w:b/>
          <w:color w:val="000000"/>
          <w:sz w:val="22"/>
          <w:szCs w:val="22"/>
        </w:rPr>
      </w:pPr>
    </w:p>
    <w:p w14:paraId="3700DE50" w14:textId="238BB161" w:rsidR="009D1B83" w:rsidRPr="009D1B83" w:rsidRDefault="009D1B83" w:rsidP="009D1B83">
      <w:pPr>
        <w:jc w:val="center"/>
        <w:rPr>
          <w:b/>
          <w:color w:val="000000"/>
          <w:sz w:val="22"/>
          <w:szCs w:val="22"/>
        </w:rPr>
      </w:pPr>
      <w:r>
        <w:rPr>
          <w:b/>
          <w:color w:val="000000"/>
          <w:sz w:val="22"/>
          <w:szCs w:val="22"/>
        </w:rPr>
        <w:t>*</w:t>
      </w:r>
      <w:r w:rsidRPr="009D1B83">
        <w:t xml:space="preserve"> </w:t>
      </w:r>
      <w:r w:rsidRPr="009D1B83">
        <w:rPr>
          <w:b/>
          <w:color w:val="000000"/>
          <w:sz w:val="22"/>
          <w:szCs w:val="22"/>
        </w:rPr>
        <w:t xml:space="preserve">DOKUMENTS PARAKSTĪTS AR DROŠU ELEKTRONISKO PARAKSTU UN </w:t>
      </w:r>
    </w:p>
    <w:p w14:paraId="44A5EC7C" w14:textId="375D81D9" w:rsidR="009D1B83" w:rsidRPr="00624C9F" w:rsidRDefault="009D1B83" w:rsidP="009D1B83">
      <w:pPr>
        <w:jc w:val="center"/>
        <w:rPr>
          <w:b/>
          <w:color w:val="000000"/>
          <w:sz w:val="22"/>
          <w:szCs w:val="22"/>
        </w:rPr>
      </w:pPr>
      <w:r w:rsidRPr="009D1B83">
        <w:rPr>
          <w:b/>
          <w:color w:val="000000"/>
          <w:sz w:val="22"/>
          <w:szCs w:val="22"/>
        </w:rPr>
        <w:t>SATUR LAIKA ZĪMOGU</w:t>
      </w:r>
    </w:p>
    <w:sectPr w:rsidR="009D1B83" w:rsidRPr="00624C9F" w:rsidSect="00317E33">
      <w:headerReference w:type="default" r:id="rId9"/>
      <w:footerReference w:type="default" r:id="rId10"/>
      <w:pgSz w:w="11906" w:h="16838"/>
      <w:pgMar w:top="992" w:right="1134" w:bottom="992"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371B" w14:textId="77777777" w:rsidR="00575E9A" w:rsidRDefault="00575E9A" w:rsidP="004470A6">
      <w:r>
        <w:separator/>
      </w:r>
    </w:p>
  </w:endnote>
  <w:endnote w:type="continuationSeparator" w:id="0">
    <w:p w14:paraId="1A105126" w14:textId="77777777" w:rsidR="00575E9A" w:rsidRDefault="00575E9A" w:rsidP="0044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5C1E" w14:textId="77777777" w:rsidR="006171ED" w:rsidRDefault="006171ED">
    <w:pPr>
      <w:pStyle w:val="Footer"/>
      <w:jc w:val="center"/>
    </w:pPr>
    <w:r>
      <w:fldChar w:fldCharType="begin"/>
    </w:r>
    <w:r>
      <w:instrText xml:space="preserve"> PAGE   \* MERGEFORMAT </w:instrText>
    </w:r>
    <w:r>
      <w:fldChar w:fldCharType="separate"/>
    </w:r>
    <w:r w:rsidR="00F86DC0">
      <w:rPr>
        <w:noProof/>
      </w:rPr>
      <w:t>3</w:t>
    </w:r>
    <w:r>
      <w:rPr>
        <w:noProof/>
      </w:rPr>
      <w:fldChar w:fldCharType="end"/>
    </w:r>
  </w:p>
  <w:p w14:paraId="0725D47A" w14:textId="77777777" w:rsidR="004470A6" w:rsidRDefault="0044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0707" w14:textId="77777777" w:rsidR="00575E9A" w:rsidRDefault="00575E9A" w:rsidP="004470A6">
      <w:r>
        <w:separator/>
      </w:r>
    </w:p>
  </w:footnote>
  <w:footnote w:type="continuationSeparator" w:id="0">
    <w:p w14:paraId="7856542A" w14:textId="77777777" w:rsidR="00575E9A" w:rsidRDefault="00575E9A" w:rsidP="0044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6BEE" w14:textId="77777777" w:rsidR="00A63A43" w:rsidRDefault="00A6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4B63"/>
    <w:multiLevelType w:val="multilevel"/>
    <w:tmpl w:val="D66A38C6"/>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2CE74E6B"/>
    <w:multiLevelType w:val="multilevel"/>
    <w:tmpl w:val="65E4548C"/>
    <w:lvl w:ilvl="0">
      <w:start w:val="1"/>
      <w:numFmt w:val="decimal"/>
      <w:lvlText w:val="%1."/>
      <w:lvlJc w:val="left"/>
      <w:pPr>
        <w:ind w:left="4913" w:hanging="242"/>
        <w:jc w:val="right"/>
      </w:pPr>
      <w:rPr>
        <w:rFonts w:ascii="Times New Roman" w:eastAsia="Times New Roman" w:hAnsi="Times New Roman" w:cs="Times New Roman" w:hint="default"/>
        <w:b/>
        <w:bCs/>
        <w:i w:val="0"/>
        <w:iCs w:val="0"/>
        <w:spacing w:val="0"/>
        <w:w w:val="96"/>
        <w:sz w:val="24"/>
        <w:szCs w:val="24"/>
        <w:lang w:val="lv-LV" w:eastAsia="en-US" w:bidi="ar-SA"/>
      </w:rPr>
    </w:lvl>
    <w:lvl w:ilvl="1">
      <w:start w:val="1"/>
      <w:numFmt w:val="decimal"/>
      <w:lvlText w:val="%1.%2."/>
      <w:lvlJc w:val="left"/>
      <w:pPr>
        <w:ind w:left="1542" w:hanging="417"/>
        <w:jc w:val="right"/>
      </w:pPr>
      <w:rPr>
        <w:rFonts w:ascii="Times New Roman" w:eastAsia="Times New Roman" w:hAnsi="Times New Roman" w:cs="Times New Roman" w:hint="default"/>
        <w:b w:val="0"/>
        <w:bCs w:val="0"/>
        <w:i w:val="0"/>
        <w:iCs w:val="0"/>
        <w:spacing w:val="0"/>
        <w:w w:val="98"/>
        <w:sz w:val="24"/>
        <w:szCs w:val="24"/>
        <w:lang w:val="lv-LV" w:eastAsia="en-US" w:bidi="ar-SA"/>
      </w:rPr>
    </w:lvl>
    <w:lvl w:ilvl="2">
      <w:start w:val="1"/>
      <w:numFmt w:val="decimal"/>
      <w:lvlText w:val="%1.%2.%3."/>
      <w:lvlJc w:val="left"/>
      <w:pPr>
        <w:ind w:left="716" w:hanging="638"/>
      </w:pPr>
      <w:rPr>
        <w:rFonts w:ascii="Times New Roman" w:eastAsia="Times New Roman" w:hAnsi="Times New Roman" w:cs="Times New Roman" w:hint="default"/>
        <w:b w:val="0"/>
        <w:bCs w:val="0"/>
        <w:i w:val="0"/>
        <w:iCs w:val="0"/>
        <w:spacing w:val="0"/>
        <w:w w:val="98"/>
        <w:sz w:val="24"/>
        <w:szCs w:val="24"/>
        <w:lang w:val="lv-LV" w:eastAsia="en-US" w:bidi="ar-SA"/>
      </w:rPr>
    </w:lvl>
    <w:lvl w:ilvl="3">
      <w:numFmt w:val="bullet"/>
      <w:lvlText w:val="•"/>
      <w:lvlJc w:val="left"/>
      <w:pPr>
        <w:ind w:left="1620" w:hanging="638"/>
      </w:pPr>
      <w:rPr>
        <w:rFonts w:hint="default"/>
        <w:lang w:val="lv-LV" w:eastAsia="en-US" w:bidi="ar-SA"/>
      </w:rPr>
    </w:lvl>
    <w:lvl w:ilvl="4">
      <w:numFmt w:val="bullet"/>
      <w:lvlText w:val="•"/>
      <w:lvlJc w:val="left"/>
      <w:pPr>
        <w:ind w:left="1640" w:hanging="638"/>
      </w:pPr>
      <w:rPr>
        <w:rFonts w:hint="default"/>
        <w:lang w:val="lv-LV" w:eastAsia="en-US" w:bidi="ar-SA"/>
      </w:rPr>
    </w:lvl>
    <w:lvl w:ilvl="5">
      <w:numFmt w:val="bullet"/>
      <w:lvlText w:val="•"/>
      <w:lvlJc w:val="left"/>
      <w:pPr>
        <w:ind w:left="1760" w:hanging="638"/>
      </w:pPr>
      <w:rPr>
        <w:rFonts w:hint="default"/>
        <w:lang w:val="lv-LV" w:eastAsia="en-US" w:bidi="ar-SA"/>
      </w:rPr>
    </w:lvl>
    <w:lvl w:ilvl="6">
      <w:numFmt w:val="bullet"/>
      <w:lvlText w:val="•"/>
      <w:lvlJc w:val="left"/>
      <w:pPr>
        <w:ind w:left="4920" w:hanging="638"/>
      </w:pPr>
      <w:rPr>
        <w:rFonts w:hint="default"/>
        <w:lang w:val="lv-LV" w:eastAsia="en-US" w:bidi="ar-SA"/>
      </w:rPr>
    </w:lvl>
    <w:lvl w:ilvl="7">
      <w:numFmt w:val="bullet"/>
      <w:lvlText w:val="•"/>
      <w:lvlJc w:val="left"/>
      <w:pPr>
        <w:ind w:left="6512" w:hanging="638"/>
      </w:pPr>
      <w:rPr>
        <w:rFonts w:hint="default"/>
        <w:lang w:val="lv-LV" w:eastAsia="en-US" w:bidi="ar-SA"/>
      </w:rPr>
    </w:lvl>
    <w:lvl w:ilvl="8">
      <w:numFmt w:val="bullet"/>
      <w:lvlText w:val="•"/>
      <w:lvlJc w:val="left"/>
      <w:pPr>
        <w:ind w:left="8104" w:hanging="638"/>
      </w:pPr>
      <w:rPr>
        <w:rFonts w:hint="default"/>
        <w:lang w:val="lv-LV" w:eastAsia="en-US" w:bidi="ar-SA"/>
      </w:rPr>
    </w:lvl>
  </w:abstractNum>
  <w:abstractNum w:abstractNumId="2" w15:restartNumberingAfterBreak="0">
    <w:nsid w:val="460E44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C70546"/>
    <w:multiLevelType w:val="multilevel"/>
    <w:tmpl w:val="668208A8"/>
    <w:lvl w:ilvl="0">
      <w:start w:val="1"/>
      <w:numFmt w:val="decimal"/>
      <w:lvlText w:val="%1."/>
      <w:lvlJc w:val="left"/>
      <w:pPr>
        <w:ind w:left="360" w:hanging="360"/>
      </w:pPr>
      <w:rPr>
        <w:b/>
        <w:bCs/>
      </w:rPr>
    </w:lvl>
    <w:lvl w:ilvl="1">
      <w:start w:val="1"/>
      <w:numFmt w:val="decimal"/>
      <w:lvlText w:val="%1.%2."/>
      <w:lvlJc w:val="left"/>
      <w:pPr>
        <w:ind w:left="2984"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92667A"/>
    <w:multiLevelType w:val="hybridMultilevel"/>
    <w:tmpl w:val="EB3E5B12"/>
    <w:lvl w:ilvl="0" w:tplc="C0506F22">
      <w:start w:val="4"/>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682778DA"/>
    <w:multiLevelType w:val="multilevel"/>
    <w:tmpl w:val="A32685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20"/>
        </w:tabs>
        <w:ind w:left="2820" w:hanging="420"/>
      </w:pPr>
      <w:rPr>
        <w:rFonts w:hint="default"/>
      </w:rPr>
    </w:lvl>
    <w:lvl w:ilvl="2">
      <w:start w:val="1"/>
      <w:numFmt w:val="decimal"/>
      <w:lvlText w:val="%1.%2.%3."/>
      <w:lvlJc w:val="left"/>
      <w:pPr>
        <w:tabs>
          <w:tab w:val="num" w:pos="5520"/>
        </w:tabs>
        <w:ind w:left="5520" w:hanging="720"/>
      </w:pPr>
      <w:rPr>
        <w:rFonts w:hint="default"/>
      </w:rPr>
    </w:lvl>
    <w:lvl w:ilvl="3">
      <w:start w:val="1"/>
      <w:numFmt w:val="decimal"/>
      <w:lvlText w:val="%1.%2.%3.%4."/>
      <w:lvlJc w:val="left"/>
      <w:pPr>
        <w:tabs>
          <w:tab w:val="num" w:pos="7920"/>
        </w:tabs>
        <w:ind w:left="7920" w:hanging="720"/>
      </w:pPr>
      <w:rPr>
        <w:rFonts w:hint="default"/>
      </w:rPr>
    </w:lvl>
    <w:lvl w:ilvl="4">
      <w:start w:val="1"/>
      <w:numFmt w:val="decimal"/>
      <w:lvlText w:val="%1.%2.%3.%4.%5."/>
      <w:lvlJc w:val="left"/>
      <w:pPr>
        <w:tabs>
          <w:tab w:val="num" w:pos="10680"/>
        </w:tabs>
        <w:ind w:left="10680" w:hanging="1080"/>
      </w:pPr>
      <w:rPr>
        <w:rFonts w:hint="default"/>
      </w:rPr>
    </w:lvl>
    <w:lvl w:ilvl="5">
      <w:start w:val="1"/>
      <w:numFmt w:val="decimal"/>
      <w:lvlText w:val="%1.%2.%3.%4.%5.%6."/>
      <w:lvlJc w:val="left"/>
      <w:pPr>
        <w:tabs>
          <w:tab w:val="num" w:pos="13080"/>
        </w:tabs>
        <w:ind w:left="13080" w:hanging="1080"/>
      </w:pPr>
      <w:rPr>
        <w:rFonts w:hint="default"/>
      </w:rPr>
    </w:lvl>
    <w:lvl w:ilvl="6">
      <w:start w:val="1"/>
      <w:numFmt w:val="decimal"/>
      <w:lvlText w:val="%1.%2.%3.%4.%5.%6.%7."/>
      <w:lvlJc w:val="left"/>
      <w:pPr>
        <w:tabs>
          <w:tab w:val="num" w:pos="15840"/>
        </w:tabs>
        <w:ind w:left="15840" w:hanging="1440"/>
      </w:pPr>
      <w:rPr>
        <w:rFonts w:hint="default"/>
      </w:rPr>
    </w:lvl>
    <w:lvl w:ilvl="7">
      <w:start w:val="1"/>
      <w:numFmt w:val="decimal"/>
      <w:lvlText w:val="%1.%2.%3.%4.%5.%6.%7.%8."/>
      <w:lvlJc w:val="left"/>
      <w:pPr>
        <w:tabs>
          <w:tab w:val="num" w:pos="18240"/>
        </w:tabs>
        <w:ind w:left="18240" w:hanging="1440"/>
      </w:pPr>
      <w:rPr>
        <w:rFonts w:hint="default"/>
      </w:rPr>
    </w:lvl>
    <w:lvl w:ilvl="8">
      <w:start w:val="1"/>
      <w:numFmt w:val="decimal"/>
      <w:lvlText w:val="%1.%2.%3.%4.%5.%6.%7.%8.%9."/>
      <w:lvlJc w:val="left"/>
      <w:pPr>
        <w:tabs>
          <w:tab w:val="num" w:pos="21000"/>
        </w:tabs>
        <w:ind w:left="21000" w:hanging="1800"/>
      </w:pPr>
      <w:rPr>
        <w:rFonts w:hint="default"/>
      </w:rPr>
    </w:lvl>
  </w:abstractNum>
  <w:abstractNum w:abstractNumId="6" w15:restartNumberingAfterBreak="0">
    <w:nsid w:val="7DE16992"/>
    <w:multiLevelType w:val="multilevel"/>
    <w:tmpl w:val="A87E95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3607921">
    <w:abstractNumId w:val="5"/>
  </w:num>
  <w:num w:numId="2" w16cid:durableId="1384137110">
    <w:abstractNumId w:val="4"/>
  </w:num>
  <w:num w:numId="3" w16cid:durableId="837037550">
    <w:abstractNumId w:val="0"/>
  </w:num>
  <w:num w:numId="4" w16cid:durableId="2107146133">
    <w:abstractNumId w:val="1"/>
  </w:num>
  <w:num w:numId="5" w16cid:durableId="55671353">
    <w:abstractNumId w:val="3"/>
  </w:num>
  <w:num w:numId="6" w16cid:durableId="1949965019">
    <w:abstractNumId w:val="2"/>
  </w:num>
  <w:num w:numId="7" w16cid:durableId="1942837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2C"/>
    <w:rsid w:val="00000DEF"/>
    <w:rsid w:val="0000601C"/>
    <w:rsid w:val="0002566E"/>
    <w:rsid w:val="00027536"/>
    <w:rsid w:val="00036FEC"/>
    <w:rsid w:val="000421C1"/>
    <w:rsid w:val="00050047"/>
    <w:rsid w:val="00055433"/>
    <w:rsid w:val="00061EF4"/>
    <w:rsid w:val="00065649"/>
    <w:rsid w:val="00066BCE"/>
    <w:rsid w:val="000677A0"/>
    <w:rsid w:val="000730D1"/>
    <w:rsid w:val="00077240"/>
    <w:rsid w:val="00080CBA"/>
    <w:rsid w:val="00091B64"/>
    <w:rsid w:val="000932D7"/>
    <w:rsid w:val="0009377F"/>
    <w:rsid w:val="00095CD7"/>
    <w:rsid w:val="000A003F"/>
    <w:rsid w:val="000A705C"/>
    <w:rsid w:val="000B5452"/>
    <w:rsid w:val="000C35B1"/>
    <w:rsid w:val="000C3EAE"/>
    <w:rsid w:val="000C7A48"/>
    <w:rsid w:val="000F1714"/>
    <w:rsid w:val="000F20E7"/>
    <w:rsid w:val="0010126D"/>
    <w:rsid w:val="001034F8"/>
    <w:rsid w:val="001118F1"/>
    <w:rsid w:val="00111921"/>
    <w:rsid w:val="00111EBB"/>
    <w:rsid w:val="001179C3"/>
    <w:rsid w:val="001267C1"/>
    <w:rsid w:val="001307AA"/>
    <w:rsid w:val="00136C6B"/>
    <w:rsid w:val="001477BC"/>
    <w:rsid w:val="00150BD2"/>
    <w:rsid w:val="0015581E"/>
    <w:rsid w:val="00160BA4"/>
    <w:rsid w:val="00162957"/>
    <w:rsid w:val="00165A91"/>
    <w:rsid w:val="00170E2E"/>
    <w:rsid w:val="00176B85"/>
    <w:rsid w:val="00184204"/>
    <w:rsid w:val="00184692"/>
    <w:rsid w:val="00192138"/>
    <w:rsid w:val="0019482F"/>
    <w:rsid w:val="0019609C"/>
    <w:rsid w:val="001A3166"/>
    <w:rsid w:val="001B0CB7"/>
    <w:rsid w:val="001B129A"/>
    <w:rsid w:val="001C68EC"/>
    <w:rsid w:val="001D2B8F"/>
    <w:rsid w:val="001D4B5E"/>
    <w:rsid w:val="001D6317"/>
    <w:rsid w:val="001D6777"/>
    <w:rsid w:val="001E73D9"/>
    <w:rsid w:val="001F77DE"/>
    <w:rsid w:val="00206C2D"/>
    <w:rsid w:val="002171D0"/>
    <w:rsid w:val="00220E7B"/>
    <w:rsid w:val="0022150F"/>
    <w:rsid w:val="00232338"/>
    <w:rsid w:val="00234679"/>
    <w:rsid w:val="0023778E"/>
    <w:rsid w:val="00242D75"/>
    <w:rsid w:val="00244450"/>
    <w:rsid w:val="002462B9"/>
    <w:rsid w:val="002550C8"/>
    <w:rsid w:val="00256560"/>
    <w:rsid w:val="00261FF4"/>
    <w:rsid w:val="00262834"/>
    <w:rsid w:val="0026469A"/>
    <w:rsid w:val="00271AA3"/>
    <w:rsid w:val="00272584"/>
    <w:rsid w:val="00277625"/>
    <w:rsid w:val="002824DB"/>
    <w:rsid w:val="00295F9E"/>
    <w:rsid w:val="002A6CB4"/>
    <w:rsid w:val="002C16E6"/>
    <w:rsid w:val="002D34B3"/>
    <w:rsid w:val="002E28DE"/>
    <w:rsid w:val="002E714F"/>
    <w:rsid w:val="002E7B2C"/>
    <w:rsid w:val="002F03D9"/>
    <w:rsid w:val="002F18A7"/>
    <w:rsid w:val="002F2CC4"/>
    <w:rsid w:val="002F6FBF"/>
    <w:rsid w:val="0030658F"/>
    <w:rsid w:val="0031560D"/>
    <w:rsid w:val="0031638B"/>
    <w:rsid w:val="00316ADC"/>
    <w:rsid w:val="00317E33"/>
    <w:rsid w:val="00322218"/>
    <w:rsid w:val="00322DC1"/>
    <w:rsid w:val="00335E9D"/>
    <w:rsid w:val="003410E8"/>
    <w:rsid w:val="00341DA7"/>
    <w:rsid w:val="00342BBC"/>
    <w:rsid w:val="00343137"/>
    <w:rsid w:val="003472EB"/>
    <w:rsid w:val="0036062D"/>
    <w:rsid w:val="003621A8"/>
    <w:rsid w:val="00366D93"/>
    <w:rsid w:val="00366E1C"/>
    <w:rsid w:val="0037483F"/>
    <w:rsid w:val="003765F9"/>
    <w:rsid w:val="003844DE"/>
    <w:rsid w:val="00384C68"/>
    <w:rsid w:val="003864B2"/>
    <w:rsid w:val="0038688E"/>
    <w:rsid w:val="00393468"/>
    <w:rsid w:val="00393758"/>
    <w:rsid w:val="0039401A"/>
    <w:rsid w:val="003A3828"/>
    <w:rsid w:val="003A39EE"/>
    <w:rsid w:val="003A501F"/>
    <w:rsid w:val="003A79EF"/>
    <w:rsid w:val="003B16D6"/>
    <w:rsid w:val="003C37C9"/>
    <w:rsid w:val="003C4D89"/>
    <w:rsid w:val="003C6AA6"/>
    <w:rsid w:val="003D1B7A"/>
    <w:rsid w:val="003D2C0C"/>
    <w:rsid w:val="003D3551"/>
    <w:rsid w:val="003D385B"/>
    <w:rsid w:val="003D5C1C"/>
    <w:rsid w:val="003D7223"/>
    <w:rsid w:val="003D74BD"/>
    <w:rsid w:val="003E1E48"/>
    <w:rsid w:val="003E42F0"/>
    <w:rsid w:val="003E48C1"/>
    <w:rsid w:val="003F1353"/>
    <w:rsid w:val="003F3792"/>
    <w:rsid w:val="004005EB"/>
    <w:rsid w:val="00400D75"/>
    <w:rsid w:val="004017C7"/>
    <w:rsid w:val="004053D9"/>
    <w:rsid w:val="00405E55"/>
    <w:rsid w:val="00406DB7"/>
    <w:rsid w:val="00407468"/>
    <w:rsid w:val="00407E24"/>
    <w:rsid w:val="00407FA5"/>
    <w:rsid w:val="00410B88"/>
    <w:rsid w:val="00415B4F"/>
    <w:rsid w:val="00420ACE"/>
    <w:rsid w:val="00420B1E"/>
    <w:rsid w:val="0042633E"/>
    <w:rsid w:val="00426BF2"/>
    <w:rsid w:val="004351AE"/>
    <w:rsid w:val="004354B6"/>
    <w:rsid w:val="004470A6"/>
    <w:rsid w:val="0044745B"/>
    <w:rsid w:val="00454AE8"/>
    <w:rsid w:val="0046117C"/>
    <w:rsid w:val="004611DA"/>
    <w:rsid w:val="00464586"/>
    <w:rsid w:val="00466D7D"/>
    <w:rsid w:val="00473B78"/>
    <w:rsid w:val="004879D7"/>
    <w:rsid w:val="004B25B8"/>
    <w:rsid w:val="004B3A4A"/>
    <w:rsid w:val="004C0089"/>
    <w:rsid w:val="004C05AD"/>
    <w:rsid w:val="004D7B98"/>
    <w:rsid w:val="004E307F"/>
    <w:rsid w:val="004E31BD"/>
    <w:rsid w:val="004F002B"/>
    <w:rsid w:val="00506AB9"/>
    <w:rsid w:val="00506B60"/>
    <w:rsid w:val="005171B6"/>
    <w:rsid w:val="00523989"/>
    <w:rsid w:val="00527A5E"/>
    <w:rsid w:val="0053367D"/>
    <w:rsid w:val="00534DE2"/>
    <w:rsid w:val="00541CF2"/>
    <w:rsid w:val="005432CB"/>
    <w:rsid w:val="00545515"/>
    <w:rsid w:val="00547E53"/>
    <w:rsid w:val="00550E38"/>
    <w:rsid w:val="00555B62"/>
    <w:rsid w:val="0057263E"/>
    <w:rsid w:val="00573A34"/>
    <w:rsid w:val="00575E9A"/>
    <w:rsid w:val="00580308"/>
    <w:rsid w:val="00581107"/>
    <w:rsid w:val="005824D7"/>
    <w:rsid w:val="00590977"/>
    <w:rsid w:val="005966B8"/>
    <w:rsid w:val="005A53E5"/>
    <w:rsid w:val="005A5FE1"/>
    <w:rsid w:val="005B4CE2"/>
    <w:rsid w:val="005C4E4D"/>
    <w:rsid w:val="005C5A9A"/>
    <w:rsid w:val="005C5EF5"/>
    <w:rsid w:val="005C6ABD"/>
    <w:rsid w:val="005D5AD5"/>
    <w:rsid w:val="005D7DBA"/>
    <w:rsid w:val="005E1D46"/>
    <w:rsid w:val="005E4DDE"/>
    <w:rsid w:val="005E562D"/>
    <w:rsid w:val="005F3552"/>
    <w:rsid w:val="005F4DE4"/>
    <w:rsid w:val="005F4F3F"/>
    <w:rsid w:val="006009D6"/>
    <w:rsid w:val="0060610D"/>
    <w:rsid w:val="00607F27"/>
    <w:rsid w:val="006100BF"/>
    <w:rsid w:val="006116DF"/>
    <w:rsid w:val="00611941"/>
    <w:rsid w:val="00613CF0"/>
    <w:rsid w:val="006171ED"/>
    <w:rsid w:val="00621BB2"/>
    <w:rsid w:val="00624A65"/>
    <w:rsid w:val="00624C9F"/>
    <w:rsid w:val="0063016F"/>
    <w:rsid w:val="006373B6"/>
    <w:rsid w:val="006374C1"/>
    <w:rsid w:val="00647191"/>
    <w:rsid w:val="0064737E"/>
    <w:rsid w:val="00653266"/>
    <w:rsid w:val="00654383"/>
    <w:rsid w:val="00655B03"/>
    <w:rsid w:val="00656F6B"/>
    <w:rsid w:val="00670BFD"/>
    <w:rsid w:val="006716F1"/>
    <w:rsid w:val="00672A7E"/>
    <w:rsid w:val="00681BF1"/>
    <w:rsid w:val="006922CD"/>
    <w:rsid w:val="00694706"/>
    <w:rsid w:val="006A3E0D"/>
    <w:rsid w:val="006B2C1F"/>
    <w:rsid w:val="006B72DE"/>
    <w:rsid w:val="006C5980"/>
    <w:rsid w:val="006D00F9"/>
    <w:rsid w:val="006D2484"/>
    <w:rsid w:val="006D28FC"/>
    <w:rsid w:val="006D2AA2"/>
    <w:rsid w:val="006D6512"/>
    <w:rsid w:val="006D7E3E"/>
    <w:rsid w:val="006E4F18"/>
    <w:rsid w:val="006F16C5"/>
    <w:rsid w:val="006F6DC5"/>
    <w:rsid w:val="006F7DA1"/>
    <w:rsid w:val="00710C0D"/>
    <w:rsid w:val="007138FC"/>
    <w:rsid w:val="00716007"/>
    <w:rsid w:val="0072351E"/>
    <w:rsid w:val="00731165"/>
    <w:rsid w:val="007326A2"/>
    <w:rsid w:val="00737616"/>
    <w:rsid w:val="007402C0"/>
    <w:rsid w:val="00740A5C"/>
    <w:rsid w:val="00744B1A"/>
    <w:rsid w:val="007509BF"/>
    <w:rsid w:val="00751405"/>
    <w:rsid w:val="00752A6F"/>
    <w:rsid w:val="0076228F"/>
    <w:rsid w:val="00764D0F"/>
    <w:rsid w:val="00774E69"/>
    <w:rsid w:val="0077578E"/>
    <w:rsid w:val="007776D3"/>
    <w:rsid w:val="00784EB4"/>
    <w:rsid w:val="007871C8"/>
    <w:rsid w:val="00794BA6"/>
    <w:rsid w:val="007A306C"/>
    <w:rsid w:val="007A5E5A"/>
    <w:rsid w:val="007A718A"/>
    <w:rsid w:val="007B3960"/>
    <w:rsid w:val="007B4392"/>
    <w:rsid w:val="007C1748"/>
    <w:rsid w:val="007C1EDC"/>
    <w:rsid w:val="007C47FE"/>
    <w:rsid w:val="007C7968"/>
    <w:rsid w:val="007D6C62"/>
    <w:rsid w:val="007E05D2"/>
    <w:rsid w:val="007E12FE"/>
    <w:rsid w:val="007E35E4"/>
    <w:rsid w:val="007E47DF"/>
    <w:rsid w:val="007E4DAD"/>
    <w:rsid w:val="007F2211"/>
    <w:rsid w:val="007F794F"/>
    <w:rsid w:val="008009DE"/>
    <w:rsid w:val="0080299D"/>
    <w:rsid w:val="00802B33"/>
    <w:rsid w:val="008060CA"/>
    <w:rsid w:val="008177E1"/>
    <w:rsid w:val="00827E0D"/>
    <w:rsid w:val="008310A0"/>
    <w:rsid w:val="00835B77"/>
    <w:rsid w:val="00836BF8"/>
    <w:rsid w:val="00840FC7"/>
    <w:rsid w:val="008432FB"/>
    <w:rsid w:val="0085138A"/>
    <w:rsid w:val="008513B4"/>
    <w:rsid w:val="00856D94"/>
    <w:rsid w:val="008638C8"/>
    <w:rsid w:val="00880954"/>
    <w:rsid w:val="00884813"/>
    <w:rsid w:val="00891A7E"/>
    <w:rsid w:val="00895D0C"/>
    <w:rsid w:val="00896C32"/>
    <w:rsid w:val="00897043"/>
    <w:rsid w:val="008A0902"/>
    <w:rsid w:val="008A5542"/>
    <w:rsid w:val="008A5684"/>
    <w:rsid w:val="008B3014"/>
    <w:rsid w:val="008B4051"/>
    <w:rsid w:val="008B7224"/>
    <w:rsid w:val="008C14EC"/>
    <w:rsid w:val="008C1DD4"/>
    <w:rsid w:val="008D1874"/>
    <w:rsid w:val="008D47FB"/>
    <w:rsid w:val="008E52D3"/>
    <w:rsid w:val="008E6220"/>
    <w:rsid w:val="008E69C3"/>
    <w:rsid w:val="008F3D60"/>
    <w:rsid w:val="008F74AB"/>
    <w:rsid w:val="00901173"/>
    <w:rsid w:val="00904218"/>
    <w:rsid w:val="00905C6B"/>
    <w:rsid w:val="00915180"/>
    <w:rsid w:val="0092247A"/>
    <w:rsid w:val="00930AE3"/>
    <w:rsid w:val="00930EC3"/>
    <w:rsid w:val="009357EE"/>
    <w:rsid w:val="0093583E"/>
    <w:rsid w:val="00937736"/>
    <w:rsid w:val="009456AC"/>
    <w:rsid w:val="0094693E"/>
    <w:rsid w:val="00950E3E"/>
    <w:rsid w:val="009539EB"/>
    <w:rsid w:val="0096048A"/>
    <w:rsid w:val="00960EAB"/>
    <w:rsid w:val="00962FE9"/>
    <w:rsid w:val="009719FE"/>
    <w:rsid w:val="009765AD"/>
    <w:rsid w:val="009818B5"/>
    <w:rsid w:val="00991BE1"/>
    <w:rsid w:val="00991D50"/>
    <w:rsid w:val="00992484"/>
    <w:rsid w:val="009936F3"/>
    <w:rsid w:val="009A233F"/>
    <w:rsid w:val="009C089F"/>
    <w:rsid w:val="009C19D6"/>
    <w:rsid w:val="009C41E5"/>
    <w:rsid w:val="009C46D3"/>
    <w:rsid w:val="009C7FF2"/>
    <w:rsid w:val="009D1B83"/>
    <w:rsid w:val="009D2710"/>
    <w:rsid w:val="009D3545"/>
    <w:rsid w:val="009D4714"/>
    <w:rsid w:val="009D63FB"/>
    <w:rsid w:val="009D6B5F"/>
    <w:rsid w:val="009E0122"/>
    <w:rsid w:val="009E5D7C"/>
    <w:rsid w:val="009E731C"/>
    <w:rsid w:val="009F5ADB"/>
    <w:rsid w:val="009F5AFC"/>
    <w:rsid w:val="00A0055D"/>
    <w:rsid w:val="00A11145"/>
    <w:rsid w:val="00A11A68"/>
    <w:rsid w:val="00A1285C"/>
    <w:rsid w:val="00A21C4E"/>
    <w:rsid w:val="00A26B02"/>
    <w:rsid w:val="00A30514"/>
    <w:rsid w:val="00A31375"/>
    <w:rsid w:val="00A31C9B"/>
    <w:rsid w:val="00A32478"/>
    <w:rsid w:val="00A332A6"/>
    <w:rsid w:val="00A46D41"/>
    <w:rsid w:val="00A63A43"/>
    <w:rsid w:val="00A64D8A"/>
    <w:rsid w:val="00A65808"/>
    <w:rsid w:val="00A67BA0"/>
    <w:rsid w:val="00A67D15"/>
    <w:rsid w:val="00A83E6A"/>
    <w:rsid w:val="00A86D8D"/>
    <w:rsid w:val="00A91640"/>
    <w:rsid w:val="00A91C48"/>
    <w:rsid w:val="00A95BA1"/>
    <w:rsid w:val="00AA1830"/>
    <w:rsid w:val="00AB1AEA"/>
    <w:rsid w:val="00AB5761"/>
    <w:rsid w:val="00AC1A57"/>
    <w:rsid w:val="00AC65E5"/>
    <w:rsid w:val="00AC7391"/>
    <w:rsid w:val="00AD03E7"/>
    <w:rsid w:val="00AF17D7"/>
    <w:rsid w:val="00AF2704"/>
    <w:rsid w:val="00AF51FC"/>
    <w:rsid w:val="00AF631C"/>
    <w:rsid w:val="00AF73A0"/>
    <w:rsid w:val="00B06B38"/>
    <w:rsid w:val="00B12658"/>
    <w:rsid w:val="00B14108"/>
    <w:rsid w:val="00B21FA1"/>
    <w:rsid w:val="00B230F1"/>
    <w:rsid w:val="00B23346"/>
    <w:rsid w:val="00B2439C"/>
    <w:rsid w:val="00B24616"/>
    <w:rsid w:val="00B3201C"/>
    <w:rsid w:val="00B415D3"/>
    <w:rsid w:val="00B42BE8"/>
    <w:rsid w:val="00B5020C"/>
    <w:rsid w:val="00B530BF"/>
    <w:rsid w:val="00B55A1E"/>
    <w:rsid w:val="00B5672B"/>
    <w:rsid w:val="00B61AB0"/>
    <w:rsid w:val="00B62CA4"/>
    <w:rsid w:val="00B66DE3"/>
    <w:rsid w:val="00B901A5"/>
    <w:rsid w:val="00B9173C"/>
    <w:rsid w:val="00B9229A"/>
    <w:rsid w:val="00B925CD"/>
    <w:rsid w:val="00B94C70"/>
    <w:rsid w:val="00B950C1"/>
    <w:rsid w:val="00B97705"/>
    <w:rsid w:val="00BA5F0F"/>
    <w:rsid w:val="00BA75C8"/>
    <w:rsid w:val="00BA7685"/>
    <w:rsid w:val="00BB2FEB"/>
    <w:rsid w:val="00BB4517"/>
    <w:rsid w:val="00BB63F5"/>
    <w:rsid w:val="00BC0DA8"/>
    <w:rsid w:val="00BD0A27"/>
    <w:rsid w:val="00BD35B1"/>
    <w:rsid w:val="00BD6C79"/>
    <w:rsid w:val="00BE4303"/>
    <w:rsid w:val="00BE48B8"/>
    <w:rsid w:val="00BF3281"/>
    <w:rsid w:val="00BF6FB8"/>
    <w:rsid w:val="00C0574C"/>
    <w:rsid w:val="00C16F15"/>
    <w:rsid w:val="00C24222"/>
    <w:rsid w:val="00C243EC"/>
    <w:rsid w:val="00C25998"/>
    <w:rsid w:val="00C32990"/>
    <w:rsid w:val="00C33FB4"/>
    <w:rsid w:val="00C43E15"/>
    <w:rsid w:val="00C51161"/>
    <w:rsid w:val="00C53180"/>
    <w:rsid w:val="00C53CF0"/>
    <w:rsid w:val="00C5590B"/>
    <w:rsid w:val="00C61B16"/>
    <w:rsid w:val="00C62CA2"/>
    <w:rsid w:val="00C64F02"/>
    <w:rsid w:val="00C6778E"/>
    <w:rsid w:val="00C70525"/>
    <w:rsid w:val="00C71E44"/>
    <w:rsid w:val="00C81B8A"/>
    <w:rsid w:val="00C840AB"/>
    <w:rsid w:val="00CA060A"/>
    <w:rsid w:val="00CA1274"/>
    <w:rsid w:val="00CA640E"/>
    <w:rsid w:val="00CA68BE"/>
    <w:rsid w:val="00CA6AAA"/>
    <w:rsid w:val="00CA7C0C"/>
    <w:rsid w:val="00CB0D48"/>
    <w:rsid w:val="00CB1AD9"/>
    <w:rsid w:val="00CB42A6"/>
    <w:rsid w:val="00CB46BF"/>
    <w:rsid w:val="00CB66AC"/>
    <w:rsid w:val="00CC2623"/>
    <w:rsid w:val="00CC3547"/>
    <w:rsid w:val="00CC5DA2"/>
    <w:rsid w:val="00CC6DAA"/>
    <w:rsid w:val="00CD291C"/>
    <w:rsid w:val="00CD6099"/>
    <w:rsid w:val="00CE0CF8"/>
    <w:rsid w:val="00CE2EF9"/>
    <w:rsid w:val="00CE5292"/>
    <w:rsid w:val="00CF0A20"/>
    <w:rsid w:val="00CF0E26"/>
    <w:rsid w:val="00CF1598"/>
    <w:rsid w:val="00CF35D7"/>
    <w:rsid w:val="00CF4236"/>
    <w:rsid w:val="00CF4D59"/>
    <w:rsid w:val="00D01B1B"/>
    <w:rsid w:val="00D0483D"/>
    <w:rsid w:val="00D04F60"/>
    <w:rsid w:val="00D07D16"/>
    <w:rsid w:val="00D113AF"/>
    <w:rsid w:val="00D14A3B"/>
    <w:rsid w:val="00D15722"/>
    <w:rsid w:val="00D16692"/>
    <w:rsid w:val="00D22358"/>
    <w:rsid w:val="00D2740F"/>
    <w:rsid w:val="00D30CB0"/>
    <w:rsid w:val="00D330FB"/>
    <w:rsid w:val="00D50BDC"/>
    <w:rsid w:val="00D60554"/>
    <w:rsid w:val="00D6272B"/>
    <w:rsid w:val="00D63D10"/>
    <w:rsid w:val="00D64B31"/>
    <w:rsid w:val="00D87647"/>
    <w:rsid w:val="00D87999"/>
    <w:rsid w:val="00D914BD"/>
    <w:rsid w:val="00D945DD"/>
    <w:rsid w:val="00D945E4"/>
    <w:rsid w:val="00D9687D"/>
    <w:rsid w:val="00DA4D45"/>
    <w:rsid w:val="00DC5CA0"/>
    <w:rsid w:val="00DC6E2D"/>
    <w:rsid w:val="00DD45D6"/>
    <w:rsid w:val="00DD591F"/>
    <w:rsid w:val="00DD75B1"/>
    <w:rsid w:val="00DE0CFE"/>
    <w:rsid w:val="00DE14C6"/>
    <w:rsid w:val="00E02B62"/>
    <w:rsid w:val="00E063F6"/>
    <w:rsid w:val="00E12B21"/>
    <w:rsid w:val="00E12E02"/>
    <w:rsid w:val="00E266E9"/>
    <w:rsid w:val="00E54B71"/>
    <w:rsid w:val="00E55DED"/>
    <w:rsid w:val="00E5717F"/>
    <w:rsid w:val="00E6538F"/>
    <w:rsid w:val="00E6774E"/>
    <w:rsid w:val="00E71798"/>
    <w:rsid w:val="00E77A72"/>
    <w:rsid w:val="00E8062B"/>
    <w:rsid w:val="00E81C43"/>
    <w:rsid w:val="00E912D3"/>
    <w:rsid w:val="00E930CC"/>
    <w:rsid w:val="00E943AB"/>
    <w:rsid w:val="00E970A5"/>
    <w:rsid w:val="00EA0AEE"/>
    <w:rsid w:val="00EB09D7"/>
    <w:rsid w:val="00EB76C6"/>
    <w:rsid w:val="00EC0676"/>
    <w:rsid w:val="00EC71B3"/>
    <w:rsid w:val="00EC74D9"/>
    <w:rsid w:val="00ED1FD1"/>
    <w:rsid w:val="00ED5C14"/>
    <w:rsid w:val="00EE12B8"/>
    <w:rsid w:val="00EE505A"/>
    <w:rsid w:val="00EF25C5"/>
    <w:rsid w:val="00F008A0"/>
    <w:rsid w:val="00F0124A"/>
    <w:rsid w:val="00F02D41"/>
    <w:rsid w:val="00F053F4"/>
    <w:rsid w:val="00F0582C"/>
    <w:rsid w:val="00F063A2"/>
    <w:rsid w:val="00F108AD"/>
    <w:rsid w:val="00F15CD5"/>
    <w:rsid w:val="00F15E7F"/>
    <w:rsid w:val="00F209B4"/>
    <w:rsid w:val="00F21CB9"/>
    <w:rsid w:val="00F242F2"/>
    <w:rsid w:val="00F30316"/>
    <w:rsid w:val="00F371D6"/>
    <w:rsid w:val="00F3757E"/>
    <w:rsid w:val="00F40A7B"/>
    <w:rsid w:val="00F56A3D"/>
    <w:rsid w:val="00F64B42"/>
    <w:rsid w:val="00F714DF"/>
    <w:rsid w:val="00F75880"/>
    <w:rsid w:val="00F763FF"/>
    <w:rsid w:val="00F86DC0"/>
    <w:rsid w:val="00F95001"/>
    <w:rsid w:val="00F95DA0"/>
    <w:rsid w:val="00FA0BE8"/>
    <w:rsid w:val="00FA371B"/>
    <w:rsid w:val="00FA4840"/>
    <w:rsid w:val="00FA6B8F"/>
    <w:rsid w:val="00FA76F4"/>
    <w:rsid w:val="00FB3B6E"/>
    <w:rsid w:val="00FB7C48"/>
    <w:rsid w:val="00FB7FE1"/>
    <w:rsid w:val="00FC0D21"/>
    <w:rsid w:val="00FC0F46"/>
    <w:rsid w:val="00FC2F09"/>
    <w:rsid w:val="00FC55C1"/>
    <w:rsid w:val="00FC6281"/>
    <w:rsid w:val="00FC7CF4"/>
    <w:rsid w:val="00FD1ED0"/>
    <w:rsid w:val="00FE29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F3B1"/>
  <w15:chartTrackingRefBased/>
  <w15:docId w15:val="{6958CBD8-2C08-4DA1-B10C-D79EE99E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0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1C9B"/>
    <w:rPr>
      <w:rFonts w:ascii="Tahoma" w:hAnsi="Tahoma" w:cs="Tahoma"/>
      <w:sz w:val="16"/>
      <w:szCs w:val="16"/>
    </w:rPr>
  </w:style>
  <w:style w:type="paragraph" w:styleId="DocumentMap">
    <w:name w:val="Document Map"/>
    <w:basedOn w:val="Normal"/>
    <w:semiHidden/>
    <w:rsid w:val="008A5542"/>
    <w:pPr>
      <w:shd w:val="clear" w:color="auto" w:fill="000080"/>
    </w:pPr>
    <w:rPr>
      <w:rFonts w:ascii="Tahoma" w:hAnsi="Tahoma" w:cs="Tahoma"/>
      <w:sz w:val="20"/>
      <w:szCs w:val="20"/>
    </w:rPr>
  </w:style>
  <w:style w:type="paragraph" w:styleId="Header">
    <w:name w:val="header"/>
    <w:basedOn w:val="Normal"/>
    <w:link w:val="HeaderChar"/>
    <w:rsid w:val="004470A6"/>
    <w:pPr>
      <w:tabs>
        <w:tab w:val="center" w:pos="4153"/>
        <w:tab w:val="right" w:pos="8306"/>
      </w:tabs>
    </w:pPr>
  </w:style>
  <w:style w:type="character" w:customStyle="1" w:styleId="HeaderChar">
    <w:name w:val="Header Char"/>
    <w:link w:val="Header"/>
    <w:rsid w:val="004470A6"/>
    <w:rPr>
      <w:sz w:val="24"/>
      <w:szCs w:val="24"/>
    </w:rPr>
  </w:style>
  <w:style w:type="paragraph" w:styleId="Footer">
    <w:name w:val="footer"/>
    <w:basedOn w:val="Normal"/>
    <w:link w:val="FooterChar"/>
    <w:uiPriority w:val="99"/>
    <w:rsid w:val="004470A6"/>
    <w:pPr>
      <w:tabs>
        <w:tab w:val="center" w:pos="4153"/>
        <w:tab w:val="right" w:pos="8306"/>
      </w:tabs>
    </w:pPr>
  </w:style>
  <w:style w:type="character" w:customStyle="1" w:styleId="FooterChar">
    <w:name w:val="Footer Char"/>
    <w:link w:val="Footer"/>
    <w:uiPriority w:val="99"/>
    <w:rsid w:val="004470A6"/>
    <w:rPr>
      <w:sz w:val="24"/>
      <w:szCs w:val="24"/>
    </w:rPr>
  </w:style>
  <w:style w:type="paragraph" w:customStyle="1" w:styleId="Default">
    <w:name w:val="Default"/>
    <w:rsid w:val="006E4F18"/>
    <w:pPr>
      <w:autoSpaceDE w:val="0"/>
      <w:autoSpaceDN w:val="0"/>
      <w:adjustRightInd w:val="0"/>
    </w:pPr>
    <w:rPr>
      <w:color w:val="000000"/>
      <w:sz w:val="24"/>
      <w:szCs w:val="24"/>
    </w:rPr>
  </w:style>
  <w:style w:type="character" w:styleId="CommentReference">
    <w:name w:val="annotation reference"/>
    <w:rsid w:val="009539EB"/>
    <w:rPr>
      <w:sz w:val="16"/>
      <w:szCs w:val="16"/>
    </w:rPr>
  </w:style>
  <w:style w:type="paragraph" w:styleId="CommentText">
    <w:name w:val="annotation text"/>
    <w:basedOn w:val="Normal"/>
    <w:link w:val="CommentTextChar"/>
    <w:rsid w:val="009539EB"/>
    <w:rPr>
      <w:sz w:val="20"/>
      <w:szCs w:val="20"/>
    </w:rPr>
  </w:style>
  <w:style w:type="character" w:customStyle="1" w:styleId="CommentTextChar">
    <w:name w:val="Comment Text Char"/>
    <w:basedOn w:val="DefaultParagraphFont"/>
    <w:link w:val="CommentText"/>
    <w:rsid w:val="009539EB"/>
  </w:style>
  <w:style w:type="paragraph" w:styleId="CommentSubject">
    <w:name w:val="annotation subject"/>
    <w:basedOn w:val="CommentText"/>
    <w:next w:val="CommentText"/>
    <w:link w:val="CommentSubjectChar"/>
    <w:rsid w:val="009539EB"/>
    <w:rPr>
      <w:b/>
      <w:bCs/>
    </w:rPr>
  </w:style>
  <w:style w:type="character" w:customStyle="1" w:styleId="CommentSubjectChar">
    <w:name w:val="Comment Subject Char"/>
    <w:link w:val="CommentSubject"/>
    <w:rsid w:val="009539EB"/>
    <w:rPr>
      <w:b/>
      <w:bCs/>
    </w:rPr>
  </w:style>
  <w:style w:type="paragraph" w:styleId="ListParagraph">
    <w:name w:val="List Paragraph"/>
    <w:aliases w:val="Syle 1,Normal bullet 2,Bullet list,Strip,H&amp;P List Paragraph,2,Virsraksti,List Paragraph Red,Bullet EY,Satura rādītājs,PPS_Bullet,Saistīto dokumentu saraksts,Numurets,List Paragraph1,Funkcionalas-prasibas,Numbered Para 1,Dot pt"/>
    <w:basedOn w:val="Normal"/>
    <w:link w:val="ListParagraphChar"/>
    <w:uiPriority w:val="34"/>
    <w:qFormat/>
    <w:rsid w:val="00A95BA1"/>
    <w:pPr>
      <w:widowControl w:val="0"/>
      <w:autoSpaceDE w:val="0"/>
      <w:autoSpaceDN w:val="0"/>
      <w:ind w:left="1073" w:firstLine="284"/>
      <w:jc w:val="both"/>
    </w:pPr>
    <w:rPr>
      <w:sz w:val="22"/>
      <w:szCs w:val="22"/>
      <w:lang w:eastAsia="en-US"/>
    </w:rPr>
  </w:style>
  <w:style w:type="paragraph" w:styleId="Revision">
    <w:name w:val="Revision"/>
    <w:hidden/>
    <w:uiPriority w:val="99"/>
    <w:semiHidden/>
    <w:rsid w:val="00A86D8D"/>
    <w:rPr>
      <w:sz w:val="24"/>
      <w:szCs w:val="24"/>
    </w:rPr>
  </w:style>
  <w:style w:type="character" w:customStyle="1" w:styleId="ListParagraphChar">
    <w:name w:val="List Paragraph Char"/>
    <w:aliases w:val="Syle 1 Char,Normal bullet 2 Char,Bullet list Char,Strip Char,H&amp;P List Paragraph Char,2 Char,Virsraksti Char,List Paragraph Red Char,Bullet EY Char,Satura rādītājs Char,PPS_Bullet Char,Saistīto dokumentu saraksts Char,Numurets Char"/>
    <w:link w:val="ListParagraph"/>
    <w:uiPriority w:val="34"/>
    <w:qFormat/>
    <w:rsid w:val="003D7223"/>
    <w:rPr>
      <w:sz w:val="22"/>
      <w:szCs w:val="22"/>
      <w:lang w:eastAsia="en-US"/>
    </w:rPr>
  </w:style>
  <w:style w:type="table" w:styleId="TableGrid">
    <w:name w:val="Table Grid"/>
    <w:basedOn w:val="TableNormal"/>
    <w:uiPriority w:val="39"/>
    <w:rsid w:val="00BE48B8"/>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E48B8"/>
    <w:rPr>
      <w:color w:val="467886" w:themeColor="hyperlink"/>
      <w:u w:val="single"/>
    </w:rPr>
  </w:style>
  <w:style w:type="character" w:styleId="UnresolvedMention">
    <w:name w:val="Unresolved Mention"/>
    <w:basedOn w:val="DefaultParagraphFont"/>
    <w:uiPriority w:val="99"/>
    <w:semiHidden/>
    <w:unhideWhenUsed/>
    <w:rsid w:val="00BE48B8"/>
    <w:rPr>
      <w:color w:val="605E5C"/>
      <w:shd w:val="clear" w:color="auto" w:fill="E1DFDD"/>
    </w:rPr>
  </w:style>
  <w:style w:type="paragraph" w:styleId="NormalWeb">
    <w:name w:val="Normal (Web)"/>
    <w:basedOn w:val="Normal"/>
    <w:uiPriority w:val="99"/>
    <w:unhideWhenUsed/>
    <w:rsid w:val="00A63A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4689">
      <w:bodyDiv w:val="1"/>
      <w:marLeft w:val="0"/>
      <w:marRight w:val="0"/>
      <w:marTop w:val="0"/>
      <w:marBottom w:val="0"/>
      <w:divBdr>
        <w:top w:val="none" w:sz="0" w:space="0" w:color="auto"/>
        <w:left w:val="none" w:sz="0" w:space="0" w:color="auto"/>
        <w:bottom w:val="none" w:sz="0" w:space="0" w:color="auto"/>
        <w:right w:val="none" w:sz="0" w:space="0" w:color="auto"/>
      </w:divBdr>
    </w:div>
    <w:div w:id="1376926329">
      <w:bodyDiv w:val="1"/>
      <w:marLeft w:val="0"/>
      <w:marRight w:val="0"/>
      <w:marTop w:val="0"/>
      <w:marBottom w:val="0"/>
      <w:divBdr>
        <w:top w:val="none" w:sz="0" w:space="0" w:color="auto"/>
        <w:left w:val="none" w:sz="0" w:space="0" w:color="auto"/>
        <w:bottom w:val="none" w:sz="0" w:space="0" w:color="auto"/>
        <w:right w:val="none" w:sz="0" w:space="0" w:color="auto"/>
      </w:divBdr>
    </w:div>
    <w:div w:id="161200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tbolaskola@edu.jurma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A7F1-D3F0-4D56-9B42-6F33B0C6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1270</Words>
  <Characters>8882</Characters>
  <Application>Microsoft Office Word</Application>
  <DocSecurity>0</DocSecurity>
  <Lines>74</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Mērķdotācija</vt:lpstr>
      <vt:lpstr>Mērķdotācija</vt:lpstr>
    </vt:vector>
  </TitlesOfParts>
  <Company>Rigas Dome</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Mērķdotācija</dc:title>
  <dc:subject/>
  <dc:creator>Dace.Gulbe</dc:creator>
  <cp:keywords/>
  <cp:lastModifiedBy>Jūlija Rode</cp:lastModifiedBy>
  <cp:revision>5</cp:revision>
  <cp:lastPrinted>2025-08-13T08:05:00Z</cp:lastPrinted>
  <dcterms:created xsi:type="dcterms:W3CDTF">2025-11-17T08:36:00Z</dcterms:created>
  <dcterms:modified xsi:type="dcterms:W3CDTF">2025-11-28T07:46:00Z</dcterms:modified>
</cp:coreProperties>
</file>